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DA" w:rsidRPr="00DF2EED" w:rsidRDefault="007634DA" w:rsidP="007634DA">
      <w:pPr>
        <w:spacing w:after="0" w:line="240" w:lineRule="auto"/>
        <w:jc w:val="center"/>
        <w:outlineLvl w:val="1"/>
        <w:rPr>
          <w:rFonts w:ascii="Times New Roman" w:eastAsia="Times New Roman" w:hAnsi="Times New Roman"/>
          <w:b/>
          <w:bCs/>
          <w:sz w:val="28"/>
          <w:szCs w:val="28"/>
        </w:rPr>
      </w:pPr>
      <w:r w:rsidRPr="00DF2EED">
        <w:rPr>
          <w:rFonts w:ascii="Times New Roman" w:eastAsia="Times New Roman" w:hAnsi="Times New Roman"/>
          <w:b/>
          <w:bCs/>
          <w:sz w:val="28"/>
          <w:szCs w:val="28"/>
        </w:rPr>
        <w:t>Lesson Plan Template</w:t>
      </w:r>
    </w:p>
    <w:p w:rsidR="007634DA" w:rsidRDefault="007634DA" w:rsidP="007634DA">
      <w:pPr>
        <w:spacing w:after="0" w:line="240" w:lineRule="auto"/>
        <w:jc w:val="center"/>
        <w:outlineLvl w:val="1"/>
        <w:rPr>
          <w:rFonts w:ascii="Times New Roman" w:eastAsia="Times New Roman" w:hAnsi="Times New Roman"/>
          <w:b/>
          <w:bCs/>
          <w:sz w:val="16"/>
          <w:szCs w:val="16"/>
        </w:rPr>
      </w:pPr>
    </w:p>
    <w:p w:rsidR="007634DA" w:rsidRDefault="007634DA" w:rsidP="007634DA">
      <w:pPr>
        <w:spacing w:after="0" w:line="240" w:lineRule="auto"/>
        <w:jc w:val="center"/>
        <w:outlineLvl w:val="1"/>
        <w:rPr>
          <w:rFonts w:ascii="Times New Roman" w:eastAsia="Times New Roman" w:hAnsi="Times New Roman"/>
          <w:b/>
          <w:bCs/>
          <w:sz w:val="16"/>
          <w:szCs w:val="16"/>
        </w:rPr>
      </w:pPr>
      <w:r w:rsidRPr="00185094">
        <w:rPr>
          <w:rFonts w:ascii="Times New Roman" w:eastAsia="Times New Roman" w:hAnsi="Times New Roman"/>
          <w:b/>
          <w:bCs/>
          <w:sz w:val="16"/>
          <w:szCs w:val="16"/>
        </w:rPr>
        <w:t xml:space="preserve">Modified </w:t>
      </w:r>
      <w:r>
        <w:rPr>
          <w:rFonts w:ascii="Times New Roman" w:eastAsia="Times New Roman" w:hAnsi="Times New Roman"/>
          <w:b/>
          <w:bCs/>
          <w:sz w:val="16"/>
          <w:szCs w:val="16"/>
        </w:rPr>
        <w:t>5/08/13</w:t>
      </w:r>
      <w:r w:rsidRPr="00185094">
        <w:rPr>
          <w:rFonts w:ascii="Times New Roman" w:eastAsia="Times New Roman" w:hAnsi="Times New Roman"/>
          <w:b/>
          <w:bCs/>
          <w:sz w:val="16"/>
          <w:szCs w:val="16"/>
        </w:rPr>
        <w:t xml:space="preserve"> from</w:t>
      </w:r>
      <w:r>
        <w:rPr>
          <w:rFonts w:ascii="Times New Roman" w:eastAsia="Times New Roman" w:hAnsi="Times New Roman"/>
          <w:b/>
          <w:bCs/>
          <w:sz w:val="16"/>
          <w:szCs w:val="16"/>
        </w:rPr>
        <w:t xml:space="preserve"> </w:t>
      </w:r>
      <w:hyperlink r:id="rId6" w:history="1">
        <w:r w:rsidRPr="00185094">
          <w:rPr>
            <w:rFonts w:ascii="Times New Roman" w:eastAsia="Times New Roman" w:hAnsi="Times New Roman"/>
            <w:b/>
            <w:bCs/>
            <w:color w:val="0000FF"/>
            <w:sz w:val="16"/>
            <w:szCs w:val="16"/>
            <w:u w:val="single"/>
          </w:rPr>
          <w:t>LEARN NC</w:t>
        </w:r>
      </w:hyperlink>
      <w:r w:rsidRPr="00185094">
        <w:rPr>
          <w:rFonts w:ascii="Times New Roman" w:eastAsia="Times New Roman" w:hAnsi="Times New Roman"/>
          <w:b/>
          <w:bCs/>
          <w:sz w:val="16"/>
          <w:szCs w:val="16"/>
        </w:rPr>
        <w:t xml:space="preserve"> (</w:t>
      </w:r>
      <w:hyperlink r:id="rId7" w:history="1">
        <w:r w:rsidRPr="00185094">
          <w:rPr>
            <w:rStyle w:val="Hyperlink"/>
            <w:sz w:val="16"/>
            <w:szCs w:val="16"/>
          </w:rPr>
          <w:t>www.learnnc.org</w:t>
        </w:r>
      </w:hyperlink>
      <w:r>
        <w:rPr>
          <w:rStyle w:val="Hyperlink"/>
          <w:sz w:val="16"/>
          <w:szCs w:val="16"/>
        </w:rPr>
        <w:t>)</w:t>
      </w:r>
    </w:p>
    <w:p w:rsidR="007634DA" w:rsidRPr="00DF2EED" w:rsidRDefault="007634DA" w:rsidP="00CD0CFF">
      <w:pPr>
        <w:pBdr>
          <w:bottom w:val="single" w:sz="6" w:space="1" w:color="auto"/>
        </w:pBdr>
        <w:spacing w:before="120" w:after="120" w:line="240" w:lineRule="auto"/>
        <w:jc w:val="center"/>
        <w:rPr>
          <w:rFonts w:ascii="Arial" w:eastAsia="Times New Roman" w:hAnsi="Arial" w:cs="Arial"/>
          <w:vanish/>
        </w:rPr>
      </w:pPr>
      <w:r w:rsidRPr="00DF2EED">
        <w:rPr>
          <w:rFonts w:ascii="Arial" w:eastAsia="Times New Roman" w:hAnsi="Arial" w:cs="Arial"/>
          <w:vanish/>
        </w:rPr>
        <w:t>Top of Form</w:t>
      </w:r>
    </w:p>
    <w:p w:rsidR="007634DA" w:rsidRPr="00DF2EED" w:rsidRDefault="007634DA" w:rsidP="00CD0CFF">
      <w:pPr>
        <w:pBdr>
          <w:top w:val="single" w:sz="6" w:space="1" w:color="auto"/>
        </w:pBdr>
        <w:spacing w:before="120" w:after="120" w:line="240" w:lineRule="auto"/>
        <w:jc w:val="center"/>
        <w:rPr>
          <w:rFonts w:ascii="Arial" w:eastAsia="Times New Roman" w:hAnsi="Arial" w:cs="Arial"/>
          <w:vanish/>
        </w:rPr>
      </w:pPr>
      <w:r w:rsidRPr="00DF2EED">
        <w:rPr>
          <w:rFonts w:ascii="Arial" w:eastAsia="Times New Roman" w:hAnsi="Arial" w:cs="Arial"/>
          <w:vanish/>
        </w:rPr>
        <w:t>Bottom of Form</w:t>
      </w:r>
    </w:p>
    <w:p w:rsidR="007634DA" w:rsidRDefault="007634DA" w:rsidP="00CD0CFF">
      <w:pPr>
        <w:spacing w:before="120" w:after="120" w:line="240" w:lineRule="auto"/>
        <w:jc w:val="center"/>
        <w:rPr>
          <w:rFonts w:ascii="Times New Roman" w:eastAsia="Times New Roman" w:hAnsi="Times New Roman"/>
          <w:sz w:val="24"/>
          <w:szCs w:val="24"/>
        </w:rPr>
      </w:pPr>
      <w:r w:rsidRPr="00DF2EED">
        <w:rPr>
          <w:rFonts w:ascii="Times New Roman" w:eastAsia="Times New Roman" w:hAnsi="Times New Roman"/>
        </w:rPr>
        <w:t>For LEARN NC partners</w:t>
      </w:r>
    </w:p>
    <w:p w:rsidR="007634DA" w:rsidRPr="00CD0CFF" w:rsidRDefault="007634DA" w:rsidP="00CD0CFF">
      <w:pPr>
        <w:spacing w:before="120" w:after="120" w:line="240" w:lineRule="auto"/>
        <w:rPr>
          <w:rFonts w:ascii="Arial" w:eastAsia="Times New Roman" w:hAnsi="Arial" w:cs="Arial"/>
          <w:sz w:val="20"/>
          <w:szCs w:val="20"/>
        </w:rPr>
      </w:pPr>
    </w:p>
    <w:tbl>
      <w:tblPr>
        <w:tblStyle w:val="TableGrid"/>
        <w:tblW w:w="10260" w:type="dxa"/>
        <w:tblInd w:w="-252" w:type="dxa"/>
        <w:tblLayout w:type="fixed"/>
        <w:tblLook w:val="04A0" w:firstRow="1" w:lastRow="0" w:firstColumn="1" w:lastColumn="0" w:noHBand="0" w:noVBand="1"/>
      </w:tblPr>
      <w:tblGrid>
        <w:gridCol w:w="1800"/>
        <w:gridCol w:w="8460"/>
      </w:tblGrid>
      <w:tr w:rsidR="007634DA" w:rsidTr="0044367C">
        <w:tc>
          <w:tcPr>
            <w:tcW w:w="1800" w:type="dxa"/>
          </w:tcPr>
          <w:p w:rsidR="007634DA" w:rsidRPr="00E3567A" w:rsidRDefault="007634DA" w:rsidP="007C1067">
            <w:pPr>
              <w:spacing w:before="120"/>
              <w:ind w:left="-18" w:firstLine="18"/>
              <w:rPr>
                <w:rFonts w:ascii="Arial" w:eastAsia="Times New Roman" w:hAnsi="Arial" w:cs="Arial"/>
                <w:b/>
              </w:rPr>
            </w:pPr>
            <w:r w:rsidRPr="00E3567A">
              <w:rPr>
                <w:rFonts w:ascii="Arial" w:eastAsia="Times New Roman" w:hAnsi="Arial" w:cs="Arial"/>
                <w:b/>
              </w:rPr>
              <w:t>Title (Required)</w:t>
            </w:r>
          </w:p>
        </w:tc>
        <w:tc>
          <w:tcPr>
            <w:tcW w:w="8460" w:type="dxa"/>
          </w:tcPr>
          <w:p w:rsidR="007634DA" w:rsidRPr="00E3567A" w:rsidRDefault="0070132C" w:rsidP="007C1067">
            <w:pPr>
              <w:spacing w:before="120" w:after="240"/>
              <w:rPr>
                <w:rFonts w:ascii="Arial" w:eastAsia="Times New Roman" w:hAnsi="Arial" w:cs="Arial"/>
              </w:rPr>
            </w:pPr>
            <w:r>
              <w:rPr>
                <w:rFonts w:ascii="Arial" w:eastAsia="Times New Roman" w:hAnsi="Arial" w:cs="Arial"/>
              </w:rPr>
              <w:t xml:space="preserve">Analysis of Biodiesel </w:t>
            </w:r>
            <w:r w:rsidR="000134BC">
              <w:rPr>
                <w:rFonts w:ascii="Arial" w:eastAsia="Times New Roman" w:hAnsi="Arial" w:cs="Arial"/>
              </w:rPr>
              <w:t>in</w:t>
            </w:r>
            <w:r>
              <w:rPr>
                <w:rFonts w:ascii="Arial" w:eastAsia="Times New Roman" w:hAnsi="Arial" w:cs="Arial"/>
              </w:rPr>
              <w:t xml:space="preserve"> the Chemistry Classroo</w:t>
            </w:r>
            <w:r w:rsidR="00C1671A">
              <w:rPr>
                <w:rFonts w:ascii="Arial" w:eastAsia="Times New Roman" w:hAnsi="Arial" w:cs="Arial"/>
              </w:rPr>
              <w:t>m</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Introduction (Required)</w:t>
            </w:r>
          </w:p>
        </w:tc>
        <w:tc>
          <w:tcPr>
            <w:tcW w:w="8460" w:type="dxa"/>
          </w:tcPr>
          <w:p w:rsidR="005878D9" w:rsidRDefault="005878D9" w:rsidP="00F05403">
            <w:pPr>
              <w:spacing w:before="120" w:after="240"/>
              <w:rPr>
                <w:rFonts w:ascii="Arial" w:hAnsi="Arial" w:cs="Arial"/>
                <w:sz w:val="22"/>
                <w:szCs w:val="22"/>
              </w:rPr>
            </w:pPr>
            <w:r>
              <w:rPr>
                <w:rFonts w:ascii="Arial" w:hAnsi="Arial" w:cs="Arial"/>
              </w:rPr>
              <w:t xml:space="preserve">In 2005, the United States </w:t>
            </w:r>
            <w:r w:rsidR="00CD6A0F">
              <w:rPr>
                <w:rFonts w:ascii="Arial" w:hAnsi="Arial" w:cs="Arial"/>
              </w:rPr>
              <w:t xml:space="preserve">established its first renewable fuel mandate.  </w:t>
            </w:r>
            <w:r w:rsidR="006B24C7">
              <w:rPr>
                <w:rFonts w:ascii="Arial" w:hAnsi="Arial" w:cs="Arial"/>
              </w:rPr>
              <w:t xml:space="preserve">A renewable fuel is one that is derived from a non-petroleum source.  Research currently focuses on producing fuel from various crops (soybean, sunflower, </w:t>
            </w:r>
            <w:proofErr w:type="gramStart"/>
            <w:r w:rsidR="006B24C7">
              <w:rPr>
                <w:rFonts w:ascii="Arial" w:hAnsi="Arial" w:cs="Arial"/>
              </w:rPr>
              <w:t>canola</w:t>
            </w:r>
            <w:proofErr w:type="gramEnd"/>
            <w:r w:rsidR="006B24C7">
              <w:rPr>
                <w:rFonts w:ascii="Arial" w:hAnsi="Arial" w:cs="Arial"/>
              </w:rPr>
              <w:t>), animal waste (pig manure) or municipal solid waste from a landfill.</w:t>
            </w:r>
            <w:r w:rsidR="000D24FD">
              <w:rPr>
                <w:rFonts w:ascii="Arial" w:hAnsi="Arial" w:cs="Arial"/>
              </w:rPr>
              <w:t xml:space="preserve">  Scientists estimate</w:t>
            </w:r>
            <w:r w:rsidR="006B24C7">
              <w:rPr>
                <w:rFonts w:ascii="Arial" w:hAnsi="Arial" w:cs="Arial"/>
              </w:rPr>
              <w:t xml:space="preserve"> that fossil fuel supplies will be depleted in the next 50 – 120 years.</w:t>
            </w:r>
            <w:r w:rsidR="00773CDC">
              <w:rPr>
                <w:rFonts w:ascii="Arial" w:hAnsi="Arial" w:cs="Arial"/>
              </w:rPr>
              <w:t xml:space="preserve">  Over the past 10 years, the US has spent $6.8 billion dollars on renewable energy</w:t>
            </w:r>
            <w:r w:rsidR="00740144">
              <w:rPr>
                <w:rFonts w:ascii="Arial" w:hAnsi="Arial" w:cs="Arial"/>
              </w:rPr>
              <w:t xml:space="preserve"> research</w:t>
            </w:r>
            <w:r w:rsidR="00773CDC">
              <w:rPr>
                <w:rFonts w:ascii="Arial" w:hAnsi="Arial" w:cs="Arial"/>
              </w:rPr>
              <w:t xml:space="preserve"> (Congressional Research Service report, </w:t>
            </w:r>
            <w:r w:rsidR="00773CDC" w:rsidRPr="00773CDC">
              <w:rPr>
                <w:rFonts w:ascii="Arial" w:hAnsi="Arial" w:cs="Arial"/>
              </w:rPr>
              <w:t>Renewable</w:t>
            </w:r>
            <w:r w:rsidR="00773CDC">
              <w:rPr>
                <w:rFonts w:ascii="Arial" w:hAnsi="Arial" w:cs="Arial"/>
              </w:rPr>
              <w:t xml:space="preserve"> Energy R&amp;D Funding History: A </w:t>
            </w:r>
            <w:r w:rsidR="00773CDC" w:rsidRPr="00773CDC">
              <w:rPr>
                <w:rFonts w:ascii="Arial" w:hAnsi="Arial" w:cs="Arial"/>
              </w:rPr>
              <w:t>Comparison wi</w:t>
            </w:r>
            <w:r w:rsidR="00773CDC">
              <w:rPr>
                <w:rFonts w:ascii="Arial" w:hAnsi="Arial" w:cs="Arial"/>
              </w:rPr>
              <w:t xml:space="preserve">th Funding for Nuclear Energy, </w:t>
            </w:r>
            <w:r w:rsidR="00773CDC" w:rsidRPr="00773CDC">
              <w:rPr>
                <w:rFonts w:ascii="Arial" w:hAnsi="Arial" w:cs="Arial"/>
              </w:rPr>
              <w:t>Fossil Energy, and Energy Efficiency R&amp;D</w:t>
            </w:r>
            <w:r w:rsidR="00740144">
              <w:rPr>
                <w:rFonts w:ascii="Arial" w:hAnsi="Arial" w:cs="Arial"/>
              </w:rPr>
              <w:t>, March 2012).</w:t>
            </w:r>
          </w:p>
          <w:p w:rsidR="00E262E2" w:rsidRDefault="00E262E2" w:rsidP="00F05403">
            <w:pPr>
              <w:spacing w:before="120" w:after="240"/>
              <w:rPr>
                <w:rFonts w:ascii="Arial" w:hAnsi="Arial" w:cs="Arial"/>
                <w:sz w:val="22"/>
                <w:szCs w:val="22"/>
              </w:rPr>
            </w:pPr>
            <w:r>
              <w:rPr>
                <w:rFonts w:ascii="Arial" w:hAnsi="Arial" w:cs="Arial"/>
              </w:rPr>
              <w:t>The lessons in this module are designed to</w:t>
            </w:r>
            <w:r w:rsidRPr="00F05403">
              <w:rPr>
                <w:rFonts w:ascii="Arial" w:hAnsi="Arial" w:cs="Arial"/>
              </w:rPr>
              <w:t xml:space="preserve"> teach thermochemistry to introductory chemistry students in the context of biodiesel production.  The biodiesel link gives them an application of the thermochemical equations and </w:t>
            </w:r>
            <w:proofErr w:type="spellStart"/>
            <w:r w:rsidRPr="00F05403">
              <w:rPr>
                <w:rFonts w:ascii="Arial" w:hAnsi="Arial" w:cs="Arial"/>
              </w:rPr>
              <w:t>calorimetry</w:t>
            </w:r>
            <w:proofErr w:type="spellEnd"/>
            <w:r w:rsidRPr="00F05403">
              <w:rPr>
                <w:rFonts w:ascii="Arial" w:hAnsi="Arial" w:cs="Arial"/>
              </w:rPr>
              <w:t xml:space="preserve"> experiments that are typically taught during a first-year course.  In addition, students will use environmental science, e</w:t>
            </w:r>
            <w:r>
              <w:rPr>
                <w:rFonts w:ascii="Arial" w:hAnsi="Arial" w:cs="Arial"/>
              </w:rPr>
              <w:t>conomics and energy analyses</w:t>
            </w:r>
            <w:r w:rsidRPr="00F05403">
              <w:rPr>
                <w:rFonts w:ascii="Arial" w:hAnsi="Arial" w:cs="Arial"/>
              </w:rPr>
              <w:t xml:space="preserve"> to determine whether biodiesel is sustainable and a good idea.  </w:t>
            </w:r>
            <w:r>
              <w:rPr>
                <w:rFonts w:ascii="Arial" w:hAnsi="Arial" w:cs="Arial"/>
              </w:rPr>
              <w:t>This evaluation allows students to</w:t>
            </w:r>
            <w:r w:rsidRPr="00F05403">
              <w:rPr>
                <w:rFonts w:ascii="Arial" w:hAnsi="Arial" w:cs="Arial"/>
              </w:rPr>
              <w:t xml:space="preserve"> make an informed decision after studying the big picture.</w:t>
            </w:r>
            <w:r w:rsidR="00740144">
              <w:rPr>
                <w:rFonts w:ascii="Arial" w:hAnsi="Arial" w:cs="Arial"/>
              </w:rPr>
              <w:t xml:space="preserve">  With petroleum fuel supplies running low, and the interest in greenhouse gases and global warming on the rise, alternative fuels are important for all people.</w:t>
            </w:r>
            <w:r>
              <w:rPr>
                <w:rFonts w:ascii="Arial" w:hAnsi="Arial" w:cs="Arial"/>
              </w:rPr>
              <w:t xml:space="preserve"> </w:t>
            </w:r>
          </w:p>
          <w:p w:rsidR="007634DA" w:rsidRDefault="00E67F67" w:rsidP="00F05403">
            <w:pPr>
              <w:spacing w:before="120" w:after="240"/>
              <w:rPr>
                <w:rFonts w:ascii="Arial" w:eastAsia="Times New Roman" w:hAnsi="Arial" w:cs="Arial"/>
                <w:sz w:val="22"/>
                <w:szCs w:val="22"/>
              </w:rPr>
            </w:pPr>
            <w:r w:rsidRPr="00E262E2">
              <w:rPr>
                <w:rFonts w:ascii="Arial" w:eastAsia="Times New Roman" w:hAnsi="Arial" w:cs="Arial"/>
              </w:rPr>
              <w:t>The lessons in this module can each be completed independently of the others, making them appropriate for a physical science</w:t>
            </w:r>
            <w:r>
              <w:rPr>
                <w:rFonts w:ascii="Arial" w:eastAsia="Times New Roman" w:hAnsi="Arial" w:cs="Arial"/>
              </w:rPr>
              <w:t>, chemistry, or environmental science class.  Teachers can use the components of the unit that are most useful for a particular class.</w:t>
            </w:r>
            <w:r w:rsidR="00C102AF">
              <w:rPr>
                <w:rFonts w:ascii="Arial" w:eastAsia="Times New Roman" w:hAnsi="Arial" w:cs="Arial"/>
              </w:rPr>
              <w:t xml:space="preserve">  The assessments included are both formative and summative and can be used with the individual activities at the teacher’s discretion.</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Learning Outcomes (Required)</w:t>
            </w:r>
          </w:p>
        </w:tc>
        <w:tc>
          <w:tcPr>
            <w:tcW w:w="8460" w:type="dxa"/>
          </w:tcPr>
          <w:p w:rsidR="004F3360" w:rsidRPr="0060278A" w:rsidRDefault="004F3360" w:rsidP="004F3360">
            <w:pPr>
              <w:rPr>
                <w:rFonts w:ascii="Arial" w:eastAsia="Times New Roman" w:hAnsi="Arial" w:cs="Arial"/>
                <w:b/>
              </w:rPr>
            </w:pPr>
            <w:r w:rsidRPr="0060278A">
              <w:rPr>
                <w:rFonts w:ascii="Arial" w:eastAsia="Times New Roman" w:hAnsi="Arial" w:cs="Arial"/>
                <w:b/>
              </w:rPr>
              <w:t>Students will</w:t>
            </w:r>
          </w:p>
          <w:p w:rsidR="009C0EFE" w:rsidRPr="00C1671A" w:rsidRDefault="000E68A7" w:rsidP="00C1671A">
            <w:pPr>
              <w:pStyle w:val="ListParagraph"/>
              <w:numPr>
                <w:ilvl w:val="0"/>
                <w:numId w:val="23"/>
              </w:numPr>
              <w:rPr>
                <w:rFonts w:ascii="Arial" w:eastAsia="Times New Roman" w:hAnsi="Arial" w:cs="Arial"/>
              </w:rPr>
            </w:pPr>
            <w:r w:rsidRPr="004F3360">
              <w:rPr>
                <w:rFonts w:ascii="Arial" w:eastAsia="Times New Roman" w:hAnsi="Arial" w:cs="Arial"/>
              </w:rPr>
              <w:t>Practice solving thermochemical problems.</w:t>
            </w:r>
          </w:p>
          <w:p w:rsidR="0070132C" w:rsidRDefault="0070132C">
            <w:pPr>
              <w:numPr>
                <w:ilvl w:val="0"/>
                <w:numId w:val="1"/>
              </w:numPr>
              <w:rPr>
                <w:rFonts w:ascii="Arial" w:eastAsia="Times New Roman" w:hAnsi="Arial" w:cs="Arial"/>
              </w:rPr>
            </w:pPr>
            <w:r>
              <w:rPr>
                <w:rFonts w:ascii="Arial" w:eastAsia="Times New Roman" w:hAnsi="Arial" w:cs="Arial"/>
              </w:rPr>
              <w:t>Produce biodiesel in a small-scale laboratory experiment.</w:t>
            </w:r>
          </w:p>
          <w:p w:rsidR="0070132C" w:rsidRDefault="0070132C">
            <w:pPr>
              <w:numPr>
                <w:ilvl w:val="0"/>
                <w:numId w:val="1"/>
              </w:numPr>
              <w:rPr>
                <w:rFonts w:ascii="Arial" w:eastAsia="Times New Roman" w:hAnsi="Arial" w:cs="Arial"/>
              </w:rPr>
            </w:pPr>
            <w:r>
              <w:rPr>
                <w:rFonts w:ascii="Arial" w:eastAsia="Times New Roman" w:hAnsi="Arial" w:cs="Arial"/>
              </w:rPr>
              <w:t>Analyze the quality of the prepared biodiesel.</w:t>
            </w:r>
          </w:p>
          <w:p w:rsidR="0070132C" w:rsidRPr="009C0EFE" w:rsidRDefault="0070132C">
            <w:pPr>
              <w:numPr>
                <w:ilvl w:val="0"/>
                <w:numId w:val="1"/>
              </w:numPr>
              <w:rPr>
                <w:rFonts w:ascii="Arial" w:eastAsia="Times New Roman" w:hAnsi="Arial" w:cs="Arial"/>
              </w:rPr>
            </w:pPr>
            <w:r>
              <w:rPr>
                <w:rFonts w:ascii="Arial" w:eastAsia="Times New Roman" w:hAnsi="Arial" w:cs="Arial"/>
              </w:rPr>
              <w:t>Compare and evaluate the usefulness of alterna</w:t>
            </w:r>
            <w:r w:rsidR="000E68A7">
              <w:rPr>
                <w:rFonts w:ascii="Arial" w:eastAsia="Times New Roman" w:hAnsi="Arial" w:cs="Arial"/>
              </w:rPr>
              <w:t>tive fuel sources.</w:t>
            </w:r>
          </w:p>
          <w:p w:rsidR="0044367C" w:rsidRDefault="0044367C" w:rsidP="0044367C">
            <w:pPr>
              <w:ind w:left="720"/>
              <w:rPr>
                <w:rFonts w:ascii="Arial" w:eastAsia="Times New Roman" w:hAnsi="Arial" w:cs="Arial"/>
              </w:rPr>
            </w:pP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Curriculum Alignment (Required)</w:t>
            </w:r>
          </w:p>
        </w:tc>
        <w:tc>
          <w:tcPr>
            <w:tcW w:w="8460" w:type="dxa"/>
          </w:tcPr>
          <w:p w:rsidR="004E5AD7" w:rsidRDefault="004E5AD7" w:rsidP="00E262E2">
            <w:pPr>
              <w:spacing w:after="200" w:line="276" w:lineRule="auto"/>
              <w:jc w:val="both"/>
              <w:rPr>
                <w:rFonts w:ascii="Arial" w:hAnsi="Arial" w:cs="Arial"/>
              </w:rPr>
            </w:pPr>
            <w:r>
              <w:rPr>
                <w:rFonts w:ascii="Arial" w:hAnsi="Arial" w:cs="Arial"/>
              </w:rPr>
              <w:t>From the Next Generation Science Standards (</w:t>
            </w:r>
            <w:hyperlink r:id="rId8" w:history="1">
              <w:r>
                <w:rPr>
                  <w:rStyle w:val="Hyperlink"/>
                </w:rPr>
                <w:t>http://www.nextgenscience.org/</w:t>
              </w:r>
            </w:hyperlink>
            <w: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25"/>
              <w:gridCol w:w="8235"/>
            </w:tblGrid>
            <w:tr w:rsidR="004E5AD7" w:rsidRPr="004E5AD7" w:rsidTr="004E5AD7">
              <w:tc>
                <w:tcPr>
                  <w:tcW w:w="1125" w:type="dxa"/>
                  <w:tcBorders>
                    <w:top w:val="nil"/>
                    <w:left w:val="nil"/>
                    <w:bottom w:val="nil"/>
                    <w:right w:val="nil"/>
                  </w:tcBorders>
                  <w:tcMar>
                    <w:top w:w="0" w:type="dxa"/>
                    <w:left w:w="0" w:type="dxa"/>
                    <w:bottom w:w="0" w:type="dxa"/>
                    <w:right w:w="225" w:type="dxa"/>
                  </w:tcMar>
                  <w:hideMark/>
                </w:tcPr>
                <w:p w:rsidR="004E5AD7" w:rsidRPr="004E5AD7" w:rsidRDefault="004E5AD7" w:rsidP="004E5AD7">
                  <w:pPr>
                    <w:spacing w:after="0" w:line="225" w:lineRule="atLeast"/>
                    <w:rPr>
                      <w:rFonts w:ascii="Arial" w:eastAsia="Times New Roman" w:hAnsi="Arial" w:cs="Arial"/>
                      <w:bCs/>
                      <w:color w:val="000000"/>
                      <w:sz w:val="20"/>
                      <w:szCs w:val="20"/>
                    </w:rPr>
                  </w:pPr>
                  <w:r w:rsidRPr="004E5AD7">
                    <w:rPr>
                      <w:rFonts w:ascii="Arial" w:eastAsia="Times New Roman" w:hAnsi="Arial" w:cs="Arial"/>
                      <w:bCs/>
                      <w:color w:val="000000"/>
                      <w:sz w:val="20"/>
                      <w:szCs w:val="20"/>
                    </w:rPr>
                    <w:t>HS-PS3-1</w:t>
                  </w:r>
                </w:p>
              </w:tc>
              <w:tc>
                <w:tcPr>
                  <w:tcW w:w="8235" w:type="dxa"/>
                  <w:shd w:val="clear" w:color="auto" w:fill="FFFFFF"/>
                  <w:tcMar>
                    <w:top w:w="0" w:type="dxa"/>
                    <w:left w:w="0" w:type="dxa"/>
                    <w:bottom w:w="150" w:type="dxa"/>
                    <w:right w:w="0" w:type="dxa"/>
                  </w:tcMar>
                  <w:hideMark/>
                </w:tcPr>
                <w:p w:rsidR="004E5AD7" w:rsidRPr="004E5AD7" w:rsidRDefault="004E5AD7" w:rsidP="004E5AD7">
                  <w:pPr>
                    <w:spacing w:after="0" w:line="225" w:lineRule="atLeast"/>
                    <w:rPr>
                      <w:rFonts w:ascii="Arial" w:eastAsia="Times New Roman" w:hAnsi="Arial" w:cs="Arial"/>
                      <w:bCs/>
                      <w:color w:val="000000"/>
                      <w:sz w:val="20"/>
                      <w:szCs w:val="20"/>
                    </w:rPr>
                  </w:pPr>
                  <w:r w:rsidRPr="004E5AD7">
                    <w:rPr>
                      <w:rFonts w:ascii="Arial" w:eastAsia="Times New Roman" w:hAnsi="Arial" w:cs="Arial"/>
                      <w:bCs/>
                      <w:color w:val="000000"/>
                      <w:sz w:val="20"/>
                      <w:szCs w:val="20"/>
                    </w:rPr>
                    <w:t>Create a computational model to calculate the change in the energy of one component in a system when the change in energy of the other component(s) and energy flows in and out of the system are known.</w:t>
                  </w:r>
                </w:p>
              </w:tc>
            </w:tr>
            <w:tr w:rsidR="004E5AD7" w:rsidRPr="004E5AD7" w:rsidTr="004E5AD7">
              <w:tc>
                <w:tcPr>
                  <w:tcW w:w="1125" w:type="dxa"/>
                  <w:tcBorders>
                    <w:top w:val="nil"/>
                    <w:left w:val="nil"/>
                    <w:bottom w:val="nil"/>
                    <w:right w:val="nil"/>
                  </w:tcBorders>
                  <w:tcMar>
                    <w:top w:w="0" w:type="dxa"/>
                    <w:left w:w="0" w:type="dxa"/>
                    <w:bottom w:w="0" w:type="dxa"/>
                    <w:right w:w="225" w:type="dxa"/>
                  </w:tcMar>
                  <w:hideMark/>
                </w:tcPr>
                <w:p w:rsidR="004E5AD7" w:rsidRPr="004E5AD7" w:rsidRDefault="004E5AD7" w:rsidP="004E5AD7">
                  <w:pPr>
                    <w:spacing w:after="0" w:line="225" w:lineRule="atLeast"/>
                    <w:rPr>
                      <w:rFonts w:ascii="Arial" w:eastAsia="Times New Roman" w:hAnsi="Arial" w:cs="Arial"/>
                      <w:bCs/>
                      <w:color w:val="000000"/>
                      <w:sz w:val="20"/>
                      <w:szCs w:val="20"/>
                    </w:rPr>
                  </w:pPr>
                  <w:r w:rsidRPr="004E5AD7">
                    <w:rPr>
                      <w:rFonts w:ascii="Arial" w:eastAsia="Times New Roman" w:hAnsi="Arial" w:cs="Arial"/>
                      <w:bCs/>
                      <w:color w:val="000000"/>
                      <w:sz w:val="20"/>
                      <w:szCs w:val="20"/>
                    </w:rPr>
                    <w:t>HS-PS3-4.</w:t>
                  </w:r>
                </w:p>
              </w:tc>
              <w:tc>
                <w:tcPr>
                  <w:tcW w:w="8235" w:type="dxa"/>
                  <w:shd w:val="clear" w:color="auto" w:fill="FFFFFF"/>
                  <w:tcMar>
                    <w:top w:w="0" w:type="dxa"/>
                    <w:left w:w="0" w:type="dxa"/>
                    <w:bottom w:w="150" w:type="dxa"/>
                    <w:right w:w="0" w:type="dxa"/>
                  </w:tcMar>
                  <w:hideMark/>
                </w:tcPr>
                <w:p w:rsidR="004E5AD7" w:rsidRPr="004E5AD7" w:rsidRDefault="004E5AD7" w:rsidP="004E5AD7">
                  <w:pPr>
                    <w:spacing w:after="0" w:line="225" w:lineRule="atLeast"/>
                    <w:rPr>
                      <w:rFonts w:ascii="Arial" w:eastAsia="Times New Roman" w:hAnsi="Arial" w:cs="Arial"/>
                      <w:bCs/>
                      <w:color w:val="000000"/>
                      <w:sz w:val="20"/>
                      <w:szCs w:val="20"/>
                    </w:rPr>
                  </w:pPr>
                  <w:r w:rsidRPr="004E5AD7">
                    <w:rPr>
                      <w:rFonts w:ascii="Arial" w:eastAsia="Times New Roman" w:hAnsi="Arial" w:cs="Arial"/>
                      <w:bCs/>
                      <w:color w:val="000000"/>
                      <w:sz w:val="20"/>
                      <w:szCs w:val="20"/>
                    </w:rPr>
                    <w:t>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tc>
            </w:tr>
            <w:tr w:rsidR="004E5AD7" w:rsidRPr="004E5AD7" w:rsidTr="004E5AD7">
              <w:tc>
                <w:tcPr>
                  <w:tcW w:w="1125" w:type="dxa"/>
                  <w:tcBorders>
                    <w:top w:val="nil"/>
                    <w:left w:val="nil"/>
                    <w:bottom w:val="nil"/>
                    <w:right w:val="nil"/>
                  </w:tcBorders>
                  <w:tcMar>
                    <w:top w:w="0" w:type="dxa"/>
                    <w:left w:w="0" w:type="dxa"/>
                    <w:bottom w:w="0" w:type="dxa"/>
                    <w:right w:w="225" w:type="dxa"/>
                  </w:tcMar>
                  <w:hideMark/>
                </w:tcPr>
                <w:p w:rsidR="004E5AD7" w:rsidRPr="004E5AD7" w:rsidRDefault="004E5AD7" w:rsidP="004E5AD7">
                  <w:pPr>
                    <w:spacing w:after="0" w:line="225" w:lineRule="atLeast"/>
                    <w:rPr>
                      <w:rFonts w:ascii="Arial" w:eastAsia="Times New Roman" w:hAnsi="Arial" w:cs="Arial"/>
                      <w:bCs/>
                      <w:color w:val="000000"/>
                      <w:sz w:val="20"/>
                      <w:szCs w:val="20"/>
                    </w:rPr>
                  </w:pPr>
                  <w:r w:rsidRPr="004E5AD7">
                    <w:rPr>
                      <w:rFonts w:ascii="Arial" w:eastAsia="Times New Roman" w:hAnsi="Arial" w:cs="Arial"/>
                      <w:bCs/>
                      <w:color w:val="000000"/>
                      <w:sz w:val="20"/>
                      <w:szCs w:val="20"/>
                    </w:rPr>
                    <w:t>HS-ETS1-3.</w:t>
                  </w:r>
                </w:p>
              </w:tc>
              <w:tc>
                <w:tcPr>
                  <w:tcW w:w="8235" w:type="dxa"/>
                  <w:shd w:val="clear" w:color="auto" w:fill="FFFFFF"/>
                  <w:tcMar>
                    <w:top w:w="0" w:type="dxa"/>
                    <w:left w:w="0" w:type="dxa"/>
                    <w:bottom w:w="150" w:type="dxa"/>
                    <w:right w:w="0" w:type="dxa"/>
                  </w:tcMar>
                  <w:hideMark/>
                </w:tcPr>
                <w:p w:rsidR="004E5AD7" w:rsidRPr="004E5AD7" w:rsidRDefault="004E5AD7" w:rsidP="004E5AD7">
                  <w:pPr>
                    <w:spacing w:after="0" w:line="225" w:lineRule="atLeast"/>
                    <w:rPr>
                      <w:rFonts w:ascii="Arial" w:eastAsia="Times New Roman" w:hAnsi="Arial" w:cs="Arial"/>
                      <w:bCs/>
                      <w:color w:val="000000"/>
                      <w:sz w:val="20"/>
                      <w:szCs w:val="20"/>
                    </w:rPr>
                  </w:pPr>
                  <w:r w:rsidRPr="004E5AD7">
                    <w:rPr>
                      <w:rFonts w:ascii="Arial" w:eastAsia="Times New Roman" w:hAnsi="Arial" w:cs="Arial"/>
                      <w:bCs/>
                      <w:color w:val="000000"/>
                      <w:sz w:val="20"/>
                      <w:szCs w:val="20"/>
                    </w:rPr>
                    <w:t>Evaluate a solution to a complex real-world problem based on prioritized criteria and trade-offs that account for a range of constraints, including cost, safety, reliability, and aesthetics as well as possible social, cultural, and environmental impacts.</w:t>
                  </w:r>
                </w:p>
              </w:tc>
            </w:tr>
          </w:tbl>
          <w:p w:rsidR="004E5AD7" w:rsidRPr="004E5AD7" w:rsidRDefault="004E5AD7" w:rsidP="004E5AD7">
            <w:pPr>
              <w:jc w:val="both"/>
              <w:rPr>
                <w:rFonts w:ascii="Arial" w:hAnsi="Arial" w:cs="Arial"/>
              </w:rPr>
            </w:pPr>
          </w:p>
          <w:p w:rsidR="00E262E2" w:rsidRPr="00F05403" w:rsidRDefault="00E262E2" w:rsidP="00E262E2">
            <w:pPr>
              <w:spacing w:after="200" w:line="276" w:lineRule="auto"/>
              <w:jc w:val="both"/>
              <w:rPr>
                <w:rFonts w:ascii="Arial" w:hAnsi="Arial" w:cs="Arial"/>
              </w:rPr>
            </w:pPr>
            <w:r w:rsidRPr="00F05403">
              <w:rPr>
                <w:rFonts w:ascii="Arial" w:hAnsi="Arial" w:cs="Arial"/>
              </w:rPr>
              <w:lastRenderedPageBreak/>
              <w:t>From the NC Essential Standards “unpacked” content</w:t>
            </w:r>
            <w:r w:rsidR="0083706A">
              <w:rPr>
                <w:rFonts w:ascii="Arial" w:hAnsi="Arial" w:cs="Arial"/>
              </w:rPr>
              <w:t xml:space="preserve"> for chemistry (</w:t>
            </w:r>
            <w:hyperlink r:id="rId9" w:history="1">
              <w:r w:rsidR="0083706A">
                <w:rPr>
                  <w:rStyle w:val="Hyperlink"/>
                </w:rPr>
                <w:t>http://www.ncpublicschools.org/docs/acre/standards/support-tools/unpacking/science/chemistry.pdf</w:t>
              </w:r>
            </w:hyperlink>
            <w:r w:rsidR="0083706A">
              <w:t>)</w:t>
            </w:r>
          </w:p>
          <w:p w:rsidR="00E262E2" w:rsidRPr="00F05403" w:rsidRDefault="00E262E2" w:rsidP="00E262E2">
            <w:pPr>
              <w:pStyle w:val="ListParagraph"/>
              <w:numPr>
                <w:ilvl w:val="0"/>
                <w:numId w:val="20"/>
              </w:numPr>
              <w:spacing w:after="200" w:line="276" w:lineRule="auto"/>
              <w:contextualSpacing/>
              <w:jc w:val="both"/>
              <w:rPr>
                <w:rFonts w:ascii="Arial" w:hAnsi="Arial" w:cs="Arial"/>
              </w:rPr>
            </w:pPr>
            <w:r w:rsidRPr="00F05403">
              <w:rPr>
                <w:rFonts w:ascii="Arial" w:hAnsi="Arial" w:cs="Arial"/>
                <w:b/>
              </w:rPr>
              <w:t>2.1.1</w:t>
            </w:r>
            <w:r w:rsidRPr="00F05403">
              <w:rPr>
                <w:rFonts w:ascii="Arial" w:hAnsi="Arial" w:cs="Arial"/>
              </w:rPr>
              <w:t xml:space="preserve">  Explain the energetic nature of phase changes (contrast heat and temperature, including temperature as a measure of average kinetic energy, and appropriately use the units Joule, Celsius, and Kelvin)</w:t>
            </w:r>
          </w:p>
          <w:p w:rsidR="00E262E2" w:rsidRPr="00F05403" w:rsidRDefault="00E262E2" w:rsidP="00E262E2">
            <w:pPr>
              <w:pStyle w:val="ListParagraph"/>
              <w:numPr>
                <w:ilvl w:val="0"/>
                <w:numId w:val="20"/>
              </w:numPr>
              <w:spacing w:after="200" w:line="276" w:lineRule="auto"/>
              <w:contextualSpacing/>
              <w:jc w:val="both"/>
              <w:rPr>
                <w:rFonts w:ascii="Arial" w:hAnsi="Arial" w:cs="Arial"/>
              </w:rPr>
            </w:pPr>
            <w:r w:rsidRPr="00F05403">
              <w:rPr>
                <w:rFonts w:ascii="Arial" w:hAnsi="Arial" w:cs="Arial"/>
                <w:b/>
              </w:rPr>
              <w:t xml:space="preserve">2.1.2  </w:t>
            </w:r>
            <w:r w:rsidRPr="00F05403">
              <w:rPr>
                <w:rFonts w:ascii="Arial" w:hAnsi="Arial" w:cs="Arial"/>
              </w:rPr>
              <w:t>Explain heating and cooling curves (complete calculations of: q=</w:t>
            </w:r>
            <w:proofErr w:type="spellStart"/>
            <w:r w:rsidRPr="00F05403">
              <w:rPr>
                <w:rFonts w:ascii="Arial" w:hAnsi="Arial" w:cs="Arial"/>
              </w:rPr>
              <w:t>mC</w:t>
            </w:r>
            <w:r w:rsidRPr="00123C3A">
              <w:rPr>
                <w:rFonts w:ascii="Symbol" w:hAnsi="Symbol" w:cs="Arial"/>
              </w:rPr>
              <w:t></w:t>
            </w:r>
            <w:r w:rsidRPr="00F05403">
              <w:rPr>
                <w:rFonts w:ascii="Arial" w:hAnsi="Arial" w:cs="Arial"/>
              </w:rPr>
              <w:t>T</w:t>
            </w:r>
            <w:proofErr w:type="spellEnd"/>
            <w:r w:rsidRPr="00F05403">
              <w:rPr>
                <w:rFonts w:ascii="Arial" w:hAnsi="Arial" w:cs="Arial"/>
              </w:rPr>
              <w:t>, q=</w:t>
            </w:r>
            <w:proofErr w:type="spellStart"/>
            <w:r w:rsidRPr="00F05403">
              <w:rPr>
                <w:rFonts w:ascii="Arial" w:hAnsi="Arial" w:cs="Arial"/>
              </w:rPr>
              <w:t>mH</w:t>
            </w:r>
            <w:r w:rsidRPr="00F05403">
              <w:rPr>
                <w:rFonts w:ascii="Arial" w:hAnsi="Arial" w:cs="Arial"/>
                <w:vertAlign w:val="subscript"/>
              </w:rPr>
              <w:t>f</w:t>
            </w:r>
            <w:proofErr w:type="spellEnd"/>
            <w:r w:rsidRPr="00F05403">
              <w:rPr>
                <w:rFonts w:ascii="Arial" w:hAnsi="Arial" w:cs="Arial"/>
              </w:rPr>
              <w:t>, q=</w:t>
            </w:r>
            <w:proofErr w:type="spellStart"/>
            <w:r w:rsidRPr="00F05403">
              <w:rPr>
                <w:rFonts w:ascii="Arial" w:hAnsi="Arial" w:cs="Arial"/>
              </w:rPr>
              <w:t>mH</w:t>
            </w:r>
            <w:r w:rsidRPr="00F05403">
              <w:rPr>
                <w:rFonts w:ascii="Arial" w:hAnsi="Arial" w:cs="Arial"/>
                <w:vertAlign w:val="subscript"/>
              </w:rPr>
              <w:t>v</w:t>
            </w:r>
            <w:proofErr w:type="spellEnd"/>
            <w:r w:rsidRPr="00F05403">
              <w:rPr>
                <w:rFonts w:ascii="Arial" w:hAnsi="Arial" w:cs="Arial"/>
              </w:rPr>
              <w:t xml:space="preserve"> using heating/cooling curve data)</w:t>
            </w:r>
          </w:p>
          <w:p w:rsidR="00E262E2" w:rsidRPr="00F05403" w:rsidRDefault="00E262E2" w:rsidP="00E262E2">
            <w:pPr>
              <w:pStyle w:val="ListParagraph"/>
              <w:numPr>
                <w:ilvl w:val="0"/>
                <w:numId w:val="20"/>
              </w:numPr>
              <w:spacing w:after="200" w:line="276" w:lineRule="auto"/>
              <w:contextualSpacing/>
              <w:jc w:val="both"/>
              <w:rPr>
                <w:rFonts w:ascii="Arial" w:hAnsi="Arial" w:cs="Arial"/>
              </w:rPr>
            </w:pPr>
            <w:r w:rsidRPr="00F05403">
              <w:rPr>
                <w:rFonts w:ascii="Arial" w:hAnsi="Arial" w:cs="Arial"/>
                <w:b/>
              </w:rPr>
              <w:t>2.1.4</w:t>
            </w:r>
            <w:r w:rsidRPr="00F05403">
              <w:rPr>
                <w:rFonts w:ascii="Arial" w:hAnsi="Arial" w:cs="Arial"/>
              </w:rPr>
              <w:t xml:space="preserve"> </w:t>
            </w:r>
            <w:r w:rsidR="0060278A">
              <w:rPr>
                <w:rFonts w:ascii="Arial" w:hAnsi="Arial" w:cs="Arial"/>
              </w:rPr>
              <w:t xml:space="preserve">  </w:t>
            </w:r>
            <w:r w:rsidRPr="00F05403">
              <w:rPr>
                <w:rFonts w:ascii="Arial" w:hAnsi="Arial" w:cs="Arial"/>
              </w:rPr>
              <w:t xml:space="preserve">Infer simple calorimetric calculations based on the concepts of heat lost equals heat gained and specific heat.                                    </w:t>
            </w:r>
          </w:p>
          <w:p w:rsidR="00D142D6" w:rsidRDefault="00E262E2" w:rsidP="00D142D6">
            <w:pPr>
              <w:pStyle w:val="ListParagraph"/>
              <w:numPr>
                <w:ilvl w:val="0"/>
                <w:numId w:val="20"/>
              </w:numPr>
              <w:rPr>
                <w:rFonts w:ascii="Arial" w:hAnsi="Arial" w:cs="Arial"/>
              </w:rPr>
            </w:pPr>
            <w:r w:rsidRPr="00F05403">
              <w:rPr>
                <w:rFonts w:ascii="Arial" w:hAnsi="Arial" w:cs="Arial"/>
                <w:b/>
              </w:rPr>
              <w:t>2.2.1</w:t>
            </w:r>
            <w:r w:rsidRPr="00F05403">
              <w:rPr>
                <w:rFonts w:ascii="Arial" w:hAnsi="Arial" w:cs="Arial"/>
              </w:rPr>
              <w:t xml:space="preserve">  Explain the energy content of a chemical reaction (interpret potential energy diagrams for endothermic and exothermic reactions including reactants, products, and activated complex-with and without the presence of a catalyst)</w:t>
            </w:r>
          </w:p>
          <w:p w:rsidR="0044367C" w:rsidRDefault="00D142D6" w:rsidP="004F3360">
            <w:pPr>
              <w:pStyle w:val="ListParagraph"/>
              <w:numPr>
                <w:ilvl w:val="0"/>
                <w:numId w:val="20"/>
              </w:numPr>
              <w:spacing w:before="120"/>
              <w:contextualSpacing/>
              <w:jc w:val="both"/>
              <w:rPr>
                <w:rFonts w:eastAsia="Times New Roman"/>
              </w:rPr>
            </w:pPr>
            <w:r w:rsidRPr="00F05403">
              <w:rPr>
                <w:rFonts w:ascii="Arial" w:hAnsi="Arial" w:cs="Arial"/>
                <w:b/>
              </w:rPr>
              <w:t>3.1.1</w:t>
            </w:r>
            <w:r w:rsidRPr="00F05403">
              <w:rPr>
                <w:rFonts w:ascii="Arial" w:hAnsi="Arial" w:cs="Arial"/>
              </w:rPr>
              <w:t xml:space="preserve"> Explain the factors that affect the rate of a reaction (temperature, concentration, particle size and presence of a catalyst</w:t>
            </w:r>
            <w:r w:rsidRPr="00D142D6">
              <w:t>)</w:t>
            </w:r>
            <w:r w:rsidR="004F3360">
              <w:rPr>
                <w:rFonts w:eastAsia="Times New Roman"/>
              </w:rPr>
              <w:t xml:space="preserve"> </w:t>
            </w: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lastRenderedPageBreak/>
              <w:t>Critical Vocabulary (Required)</w:t>
            </w:r>
          </w:p>
        </w:tc>
        <w:tc>
          <w:tcPr>
            <w:tcW w:w="8460" w:type="dxa"/>
          </w:tcPr>
          <w:p w:rsidR="00C6227E" w:rsidRDefault="00C6227E" w:rsidP="007C1067">
            <w:pPr>
              <w:numPr>
                <w:ilvl w:val="0"/>
                <w:numId w:val="2"/>
              </w:numPr>
              <w:spacing w:before="120" w:after="240"/>
              <w:rPr>
                <w:rFonts w:ascii="Arial" w:eastAsia="Times New Roman" w:hAnsi="Arial" w:cs="Arial"/>
              </w:rPr>
            </w:pPr>
            <w:proofErr w:type="spellStart"/>
            <w:r>
              <w:rPr>
                <w:rFonts w:ascii="Arial" w:eastAsia="Times New Roman" w:hAnsi="Arial" w:cs="Arial"/>
              </w:rPr>
              <w:t>Transesterification</w:t>
            </w:r>
            <w:proofErr w:type="spellEnd"/>
            <w:r w:rsidR="00123C3A">
              <w:rPr>
                <w:rFonts w:ascii="Arial" w:eastAsia="Times New Roman" w:hAnsi="Arial" w:cs="Arial"/>
              </w:rPr>
              <w:t xml:space="preserve"> – a ch</w:t>
            </w:r>
            <w:r w:rsidR="00C05C32">
              <w:rPr>
                <w:rFonts w:ascii="Arial" w:eastAsia="Times New Roman" w:hAnsi="Arial" w:cs="Arial"/>
              </w:rPr>
              <w:t>emical reaction between an alcohol and a triglyceride to produce biodiesel and glycerin</w:t>
            </w:r>
          </w:p>
          <w:p w:rsidR="00C6227E" w:rsidRDefault="00C6227E" w:rsidP="007C1067">
            <w:pPr>
              <w:numPr>
                <w:ilvl w:val="0"/>
                <w:numId w:val="2"/>
              </w:numPr>
              <w:spacing w:before="120" w:after="240"/>
              <w:rPr>
                <w:rFonts w:ascii="Arial" w:eastAsia="Times New Roman" w:hAnsi="Arial" w:cs="Arial"/>
              </w:rPr>
            </w:pPr>
            <w:r>
              <w:rPr>
                <w:rFonts w:ascii="Arial" w:eastAsia="Times New Roman" w:hAnsi="Arial" w:cs="Arial"/>
              </w:rPr>
              <w:t>Triglyceride</w:t>
            </w:r>
            <w:r w:rsidR="00123C3A">
              <w:rPr>
                <w:rFonts w:ascii="Arial" w:eastAsia="Times New Roman" w:hAnsi="Arial" w:cs="Arial"/>
              </w:rPr>
              <w:t xml:space="preserve"> – oils or fats found in plants and animals; composed of a glycerol (3 carbon chain) backbone with three fatty acid chains (long straight chains of carbon atoms) attached</w:t>
            </w:r>
          </w:p>
          <w:p w:rsidR="00C6227E" w:rsidRDefault="00C6227E" w:rsidP="007C1067">
            <w:pPr>
              <w:numPr>
                <w:ilvl w:val="0"/>
                <w:numId w:val="2"/>
              </w:numPr>
              <w:spacing w:before="120" w:after="240"/>
              <w:rPr>
                <w:rFonts w:ascii="Arial" w:eastAsia="Times New Roman" w:hAnsi="Arial" w:cs="Arial"/>
              </w:rPr>
            </w:pPr>
            <w:r>
              <w:rPr>
                <w:rFonts w:ascii="Arial" w:eastAsia="Times New Roman" w:hAnsi="Arial" w:cs="Arial"/>
              </w:rPr>
              <w:t>Methyl ester</w:t>
            </w:r>
            <w:r w:rsidR="00123C3A">
              <w:rPr>
                <w:rFonts w:ascii="Arial" w:eastAsia="Times New Roman" w:hAnsi="Arial" w:cs="Arial"/>
              </w:rPr>
              <w:t xml:space="preserve"> </w:t>
            </w:r>
            <w:r w:rsidR="00C05C32">
              <w:rPr>
                <w:rFonts w:ascii="Arial" w:eastAsia="Times New Roman" w:hAnsi="Arial" w:cs="Arial"/>
              </w:rPr>
              <w:t>–</w:t>
            </w:r>
            <w:r w:rsidR="00123C3A">
              <w:rPr>
                <w:rFonts w:ascii="Arial" w:eastAsia="Times New Roman" w:hAnsi="Arial" w:cs="Arial"/>
              </w:rPr>
              <w:t xml:space="preserve"> </w:t>
            </w:r>
            <w:r w:rsidR="00C05C32">
              <w:rPr>
                <w:rFonts w:ascii="Arial" w:eastAsia="Times New Roman" w:hAnsi="Arial" w:cs="Arial"/>
              </w:rPr>
              <w:t>a compound formed from the reaction between an acid and an alcohol</w:t>
            </w:r>
          </w:p>
          <w:p w:rsidR="00C6227E" w:rsidRDefault="00C6227E" w:rsidP="007C1067">
            <w:pPr>
              <w:numPr>
                <w:ilvl w:val="0"/>
                <w:numId w:val="2"/>
              </w:numPr>
              <w:spacing w:before="120" w:after="240"/>
              <w:rPr>
                <w:rFonts w:ascii="Arial" w:eastAsia="Times New Roman" w:hAnsi="Arial" w:cs="Arial"/>
              </w:rPr>
            </w:pPr>
            <w:r>
              <w:rPr>
                <w:rFonts w:ascii="Arial" w:eastAsia="Times New Roman" w:hAnsi="Arial" w:cs="Arial"/>
              </w:rPr>
              <w:t>Biodiesel</w:t>
            </w:r>
            <w:r w:rsidR="00123C3A">
              <w:rPr>
                <w:rFonts w:ascii="Arial" w:eastAsia="Times New Roman" w:hAnsi="Arial" w:cs="Arial"/>
              </w:rPr>
              <w:t xml:space="preserve"> – a diesel fuel produced from organic sources, such as cooking oil, animal fat, or plant seeds (canola, sunflower, soybean)</w:t>
            </w:r>
          </w:p>
          <w:p w:rsidR="000E68A7" w:rsidRDefault="00C6227E" w:rsidP="00C05C32">
            <w:pPr>
              <w:numPr>
                <w:ilvl w:val="0"/>
                <w:numId w:val="2"/>
              </w:numPr>
              <w:spacing w:before="120" w:after="240"/>
              <w:rPr>
                <w:rFonts w:ascii="Arial" w:eastAsia="Times New Roman" w:hAnsi="Arial" w:cs="Arial"/>
              </w:rPr>
            </w:pPr>
            <w:r>
              <w:rPr>
                <w:rFonts w:ascii="Arial" w:eastAsia="Times New Roman" w:hAnsi="Arial" w:cs="Arial"/>
              </w:rPr>
              <w:t>Catalyst</w:t>
            </w:r>
            <w:r w:rsidR="00123C3A">
              <w:rPr>
                <w:rFonts w:ascii="Arial" w:eastAsia="Times New Roman" w:hAnsi="Arial" w:cs="Arial"/>
              </w:rPr>
              <w:t xml:space="preserve"> – a </w:t>
            </w:r>
            <w:r w:rsidR="00C05C32">
              <w:rPr>
                <w:rFonts w:ascii="Arial" w:eastAsia="Times New Roman" w:hAnsi="Arial" w:cs="Arial"/>
              </w:rPr>
              <w:t>substance</w:t>
            </w:r>
            <w:r w:rsidR="00123C3A">
              <w:rPr>
                <w:rFonts w:ascii="Arial" w:eastAsia="Times New Roman" w:hAnsi="Arial" w:cs="Arial"/>
              </w:rPr>
              <w:t xml:space="preserve"> used to speed up the rate of a chemical reaction without being used</w:t>
            </w:r>
            <w:r w:rsidR="00C05C32">
              <w:rPr>
                <w:rFonts w:ascii="Arial" w:eastAsia="Times New Roman" w:hAnsi="Arial" w:cs="Arial"/>
              </w:rPr>
              <w:t xml:space="preserve"> up during the process; similar to an enzyme in a biological system</w:t>
            </w:r>
          </w:p>
          <w:p w:rsidR="007634DA" w:rsidRDefault="00C05C32" w:rsidP="0083706A">
            <w:pPr>
              <w:spacing w:before="120" w:after="240"/>
              <w:rPr>
                <w:rFonts w:ascii="Arial" w:eastAsia="Times New Roman" w:hAnsi="Arial" w:cs="Arial"/>
              </w:rPr>
            </w:pPr>
            <w:r>
              <w:rPr>
                <w:rFonts w:ascii="Arial" w:eastAsia="Times New Roman" w:hAnsi="Arial" w:cs="Arial"/>
              </w:rPr>
              <w:t>The US Department of Energy maintains a full text glossary of terms related to th</w:t>
            </w:r>
            <w:r w:rsidR="0083706A">
              <w:rPr>
                <w:rFonts w:ascii="Arial" w:eastAsia="Times New Roman" w:hAnsi="Arial" w:cs="Arial"/>
              </w:rPr>
              <w:t xml:space="preserve">e Biomass Program.  The link is: </w:t>
            </w:r>
            <w:hyperlink r:id="rId10" w:history="1">
              <w:r w:rsidR="0083706A">
                <w:rPr>
                  <w:rStyle w:val="Hyperlink"/>
                </w:rPr>
                <w:t>http://www1.eere.energy.gov/bioenergy/glossary_full_text.html</w:t>
              </w:r>
            </w:hyperlink>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Classroom Time Required (Required)</w:t>
            </w:r>
          </w:p>
        </w:tc>
        <w:tc>
          <w:tcPr>
            <w:tcW w:w="8460" w:type="dxa"/>
          </w:tcPr>
          <w:p w:rsidR="0050703E" w:rsidRPr="0050703E" w:rsidRDefault="0050703E" w:rsidP="00F05403">
            <w:pPr>
              <w:spacing w:before="120" w:after="240"/>
              <w:rPr>
                <w:rFonts w:ascii="Arial" w:eastAsia="Times New Roman" w:hAnsi="Arial" w:cs="Arial"/>
                <w:sz w:val="22"/>
                <w:szCs w:val="22"/>
              </w:rPr>
            </w:pPr>
            <w:r w:rsidRPr="0050703E">
              <w:rPr>
                <w:rFonts w:ascii="Arial" w:eastAsia="Times New Roman" w:hAnsi="Arial" w:cs="Arial"/>
                <w:b/>
              </w:rPr>
              <w:t>A</w:t>
            </w:r>
            <w:r w:rsidR="00D142D6" w:rsidRPr="0050703E">
              <w:rPr>
                <w:rFonts w:ascii="Arial" w:eastAsia="Times New Roman" w:hAnsi="Arial" w:cs="Arial"/>
                <w:b/>
              </w:rPr>
              <w:t>ctivity 1</w:t>
            </w:r>
            <w:r w:rsidR="00D142D6" w:rsidRPr="0050703E">
              <w:rPr>
                <w:rFonts w:ascii="Arial" w:eastAsia="Times New Roman" w:hAnsi="Arial" w:cs="Arial"/>
              </w:rPr>
              <w:t xml:space="preserve"> -</w:t>
            </w:r>
            <w:r w:rsidR="001440CA" w:rsidRPr="0050703E">
              <w:rPr>
                <w:rFonts w:ascii="Arial" w:eastAsia="Times New Roman" w:hAnsi="Arial" w:cs="Arial"/>
              </w:rPr>
              <w:t xml:space="preserve"> one 90 minute block.</w:t>
            </w:r>
          </w:p>
          <w:p w:rsidR="007634DA" w:rsidRDefault="00D142D6" w:rsidP="0050703E">
            <w:pPr>
              <w:spacing w:before="120" w:after="240"/>
              <w:rPr>
                <w:rFonts w:ascii="Arial" w:eastAsia="Times New Roman" w:hAnsi="Arial" w:cs="Arial"/>
                <w:sz w:val="22"/>
                <w:szCs w:val="22"/>
              </w:rPr>
            </w:pPr>
            <w:r w:rsidRPr="0060278A">
              <w:rPr>
                <w:rFonts w:ascii="Arial" w:eastAsia="Times New Roman" w:hAnsi="Arial" w:cs="Arial"/>
                <w:b/>
              </w:rPr>
              <w:t>Activity 2</w:t>
            </w:r>
            <w:r>
              <w:rPr>
                <w:rFonts w:ascii="Arial" w:eastAsia="Times New Roman" w:hAnsi="Arial" w:cs="Arial"/>
              </w:rPr>
              <w:t xml:space="preserve"> - </w:t>
            </w:r>
            <w:r w:rsidR="00E61BA2">
              <w:rPr>
                <w:rFonts w:ascii="Arial" w:eastAsia="Times New Roman" w:hAnsi="Arial" w:cs="Arial"/>
              </w:rPr>
              <w:t>one 90 minute block.</w:t>
            </w:r>
            <w:r w:rsidR="00C6227E">
              <w:rPr>
                <w:rFonts w:ascii="Arial" w:eastAsia="Times New Roman" w:hAnsi="Arial" w:cs="Arial"/>
              </w:rPr>
              <w:t xml:space="preserve">  </w:t>
            </w:r>
          </w:p>
          <w:p w:rsidR="00CA2474" w:rsidRDefault="00CA2474" w:rsidP="00CA2474">
            <w:pPr>
              <w:spacing w:before="120" w:after="240"/>
              <w:rPr>
                <w:rFonts w:ascii="Arial" w:eastAsia="Times New Roman" w:hAnsi="Arial" w:cs="Arial"/>
              </w:rPr>
            </w:pPr>
            <w:r w:rsidRPr="0060278A">
              <w:rPr>
                <w:rFonts w:ascii="Arial" w:eastAsia="Times New Roman" w:hAnsi="Arial" w:cs="Arial"/>
                <w:b/>
              </w:rPr>
              <w:t>Activity 3</w:t>
            </w:r>
            <w:r>
              <w:rPr>
                <w:rFonts w:ascii="Arial" w:eastAsia="Times New Roman" w:hAnsi="Arial" w:cs="Arial"/>
              </w:rPr>
              <w:t xml:space="preserve"> –</w:t>
            </w:r>
            <w:r w:rsidR="00A5708D">
              <w:rPr>
                <w:rFonts w:ascii="Arial" w:eastAsia="Times New Roman" w:hAnsi="Arial" w:cs="Arial"/>
              </w:rPr>
              <w:t xml:space="preserve"> Two hours with overnight separation of reaction</w:t>
            </w:r>
            <w:r>
              <w:rPr>
                <w:rFonts w:ascii="Arial" w:eastAsia="Times New Roman" w:hAnsi="Arial" w:cs="Arial"/>
              </w:rPr>
              <w:t xml:space="preserve">.  To make the biodiesel, allow one 45 minute period to warm the oil and add the alcohol and catalyst.  The reaction then needs to proceed for at least one hour, followed by </w:t>
            </w:r>
            <w:r w:rsidR="00A5708D">
              <w:rPr>
                <w:rFonts w:ascii="Arial" w:eastAsia="Times New Roman" w:hAnsi="Arial" w:cs="Arial"/>
              </w:rPr>
              <w:t>separation in a</w:t>
            </w:r>
            <w:r>
              <w:rPr>
                <w:rFonts w:ascii="Arial" w:eastAsia="Times New Roman" w:hAnsi="Arial" w:cs="Arial"/>
              </w:rPr>
              <w:t xml:space="preserve"> funnel (overnight is ideal).</w:t>
            </w:r>
          </w:p>
          <w:p w:rsidR="00A5708D" w:rsidRDefault="00A5708D" w:rsidP="00CA2474">
            <w:pPr>
              <w:spacing w:before="120" w:after="240"/>
              <w:rPr>
                <w:rFonts w:ascii="Arial" w:eastAsia="Times New Roman" w:hAnsi="Arial" w:cs="Arial"/>
              </w:rPr>
            </w:pPr>
            <w:r w:rsidRPr="0060278A">
              <w:rPr>
                <w:rFonts w:ascii="Arial" w:eastAsia="Times New Roman" w:hAnsi="Arial" w:cs="Arial"/>
                <w:b/>
              </w:rPr>
              <w:t>Activity 4</w:t>
            </w:r>
            <w:r>
              <w:rPr>
                <w:rFonts w:ascii="Arial" w:eastAsia="Times New Roman" w:hAnsi="Arial" w:cs="Arial"/>
              </w:rPr>
              <w:t xml:space="preserve"> – </w:t>
            </w:r>
            <w:r w:rsidR="00F01FC4">
              <w:rPr>
                <w:rFonts w:ascii="Arial" w:eastAsia="Times New Roman" w:hAnsi="Arial" w:cs="Arial"/>
              </w:rPr>
              <w:t>30-45 minutes</w:t>
            </w:r>
          </w:p>
          <w:p w:rsidR="00A5708D" w:rsidRDefault="00A5708D" w:rsidP="00CA2474">
            <w:pPr>
              <w:spacing w:before="120" w:after="240"/>
              <w:rPr>
                <w:rFonts w:ascii="Arial" w:eastAsia="Times New Roman" w:hAnsi="Arial" w:cs="Arial"/>
                <w:sz w:val="22"/>
                <w:szCs w:val="22"/>
              </w:rPr>
            </w:pPr>
            <w:r w:rsidRPr="0060278A">
              <w:rPr>
                <w:rFonts w:ascii="Arial" w:eastAsia="Times New Roman" w:hAnsi="Arial" w:cs="Arial"/>
                <w:b/>
              </w:rPr>
              <w:t>Activity 5</w:t>
            </w:r>
            <w:r>
              <w:rPr>
                <w:rFonts w:ascii="Arial" w:eastAsia="Times New Roman" w:hAnsi="Arial" w:cs="Arial"/>
              </w:rPr>
              <w:t xml:space="preserve"> </w:t>
            </w:r>
            <w:r w:rsidR="00F01FC4">
              <w:rPr>
                <w:rFonts w:ascii="Arial" w:eastAsia="Times New Roman" w:hAnsi="Arial" w:cs="Arial"/>
              </w:rPr>
              <w:t>–</w:t>
            </w:r>
            <w:r>
              <w:rPr>
                <w:rFonts w:ascii="Arial" w:eastAsia="Times New Roman" w:hAnsi="Arial" w:cs="Arial"/>
              </w:rPr>
              <w:t xml:space="preserve"> </w:t>
            </w:r>
            <w:r w:rsidR="00F01FC4">
              <w:rPr>
                <w:rFonts w:ascii="Arial" w:eastAsia="Times New Roman" w:hAnsi="Arial" w:cs="Arial"/>
              </w:rPr>
              <w:t>one 90 minute block</w:t>
            </w:r>
          </w:p>
          <w:p w:rsidR="007634DA" w:rsidRDefault="007634DA" w:rsidP="007C1067">
            <w:pPr>
              <w:ind w:left="720"/>
              <w:rPr>
                <w:rFonts w:ascii="Arial" w:eastAsia="Times New Roman" w:hAnsi="Arial" w:cs="Arial"/>
              </w:rPr>
            </w:pPr>
          </w:p>
        </w:tc>
      </w:tr>
      <w:tr w:rsidR="007634DA" w:rsidTr="0044367C">
        <w:tc>
          <w:tcPr>
            <w:tcW w:w="1800" w:type="dxa"/>
          </w:tcPr>
          <w:p w:rsidR="007634DA" w:rsidRPr="00E3567A" w:rsidRDefault="007634DA" w:rsidP="007C1067">
            <w:pPr>
              <w:spacing w:before="120"/>
              <w:rPr>
                <w:rFonts w:ascii="Arial" w:eastAsia="Times New Roman" w:hAnsi="Arial" w:cs="Arial"/>
                <w:b/>
              </w:rPr>
            </w:pPr>
            <w:r w:rsidRPr="00E3567A">
              <w:rPr>
                <w:rFonts w:ascii="Arial" w:eastAsia="Times New Roman" w:hAnsi="Arial" w:cs="Arial"/>
                <w:b/>
              </w:rPr>
              <w:t>Materials Needed (Required)</w:t>
            </w:r>
          </w:p>
        </w:tc>
        <w:tc>
          <w:tcPr>
            <w:tcW w:w="8460" w:type="dxa"/>
          </w:tcPr>
          <w:p w:rsidR="00A36C42" w:rsidRPr="00CF2F02" w:rsidRDefault="00A36C42" w:rsidP="00BC36EB">
            <w:pPr>
              <w:spacing w:before="120" w:after="240"/>
              <w:rPr>
                <w:rFonts w:ascii="Arial" w:eastAsia="Times New Roman" w:hAnsi="Arial" w:cs="Arial"/>
                <w:b/>
              </w:rPr>
            </w:pPr>
            <w:r w:rsidRPr="00CF2F02">
              <w:rPr>
                <w:rFonts w:ascii="Arial" w:eastAsia="Times New Roman" w:hAnsi="Arial" w:cs="Arial"/>
                <w:b/>
              </w:rPr>
              <w:t>Activity 1 Materials:</w:t>
            </w:r>
          </w:p>
          <w:p w:rsidR="00A36C42" w:rsidRDefault="00A36C42" w:rsidP="00BC36EB">
            <w:pPr>
              <w:spacing w:before="120" w:after="240"/>
              <w:rPr>
                <w:rFonts w:ascii="Arial" w:eastAsia="Times New Roman" w:hAnsi="Arial" w:cs="Arial"/>
              </w:rPr>
            </w:pPr>
            <w:r w:rsidRPr="0060278A">
              <w:rPr>
                <w:rFonts w:ascii="Arial" w:eastAsia="Times New Roman" w:hAnsi="Arial" w:cs="Arial"/>
                <w:u w:val="single"/>
              </w:rPr>
              <w:t>Teacher</w:t>
            </w:r>
            <w:r>
              <w:rPr>
                <w:rFonts w:ascii="Arial" w:eastAsia="Times New Roman" w:hAnsi="Arial" w:cs="Arial"/>
              </w:rPr>
              <w:t>: computer with internet access, class monitor, power point</w:t>
            </w:r>
            <w:r w:rsidR="003F4C07">
              <w:rPr>
                <w:rFonts w:ascii="Arial" w:eastAsia="Times New Roman" w:hAnsi="Arial" w:cs="Arial"/>
              </w:rPr>
              <w:t xml:space="preserve"> software, </w:t>
            </w:r>
            <w:r w:rsidR="009965AB">
              <w:rPr>
                <w:rFonts w:ascii="Arial" w:eastAsia="Times New Roman" w:hAnsi="Arial" w:cs="Arial"/>
              </w:rPr>
              <w:t xml:space="preserve">500 g </w:t>
            </w:r>
            <w:r w:rsidR="003F4C07">
              <w:rPr>
                <w:rFonts w:ascii="Arial" w:eastAsia="Times New Roman" w:hAnsi="Arial" w:cs="Arial"/>
              </w:rPr>
              <w:t xml:space="preserve">calcium hydroxide, </w:t>
            </w:r>
            <w:r w:rsidR="009965AB">
              <w:rPr>
                <w:rFonts w:ascii="Arial" w:eastAsia="Times New Roman" w:hAnsi="Arial" w:cs="Arial"/>
              </w:rPr>
              <w:t xml:space="preserve">32 g </w:t>
            </w:r>
            <w:r w:rsidR="003F4C07">
              <w:rPr>
                <w:rFonts w:ascii="Arial" w:eastAsia="Times New Roman" w:hAnsi="Arial" w:cs="Arial"/>
              </w:rPr>
              <w:t xml:space="preserve">barium hydroxide, </w:t>
            </w:r>
            <w:r w:rsidR="009965AB">
              <w:rPr>
                <w:rFonts w:ascii="Arial" w:eastAsia="Times New Roman" w:hAnsi="Arial" w:cs="Arial"/>
              </w:rPr>
              <w:t xml:space="preserve">11 g </w:t>
            </w:r>
            <w:r w:rsidR="003F4C07">
              <w:rPr>
                <w:rFonts w:ascii="Arial" w:eastAsia="Times New Roman" w:hAnsi="Arial" w:cs="Arial"/>
              </w:rPr>
              <w:t xml:space="preserve">ammonium chloride, egg, frying pan, spatula, balsa </w:t>
            </w:r>
            <w:r w:rsidR="003F4C07">
              <w:rPr>
                <w:rFonts w:ascii="Arial" w:eastAsia="Times New Roman" w:hAnsi="Arial" w:cs="Arial"/>
              </w:rPr>
              <w:lastRenderedPageBreak/>
              <w:t>wood board, water</w:t>
            </w:r>
            <w:r w:rsidR="009965AB">
              <w:rPr>
                <w:rFonts w:ascii="Arial" w:eastAsia="Times New Roman" w:hAnsi="Arial" w:cs="Arial"/>
              </w:rPr>
              <w:t>, 250 ml beaker, large porcelain dish</w:t>
            </w:r>
          </w:p>
          <w:p w:rsidR="00F0492E" w:rsidRDefault="00F0492E" w:rsidP="00BC36EB">
            <w:pPr>
              <w:spacing w:before="120" w:after="240"/>
              <w:rPr>
                <w:rFonts w:ascii="Arial" w:eastAsia="Times New Roman" w:hAnsi="Arial" w:cs="Arial"/>
              </w:rPr>
            </w:pPr>
            <w:r w:rsidRPr="0060278A">
              <w:rPr>
                <w:rFonts w:ascii="Arial" w:eastAsia="Times New Roman" w:hAnsi="Arial" w:cs="Arial"/>
                <w:u w:val="single"/>
              </w:rPr>
              <w:t>Students</w:t>
            </w:r>
            <w:r>
              <w:rPr>
                <w:rFonts w:ascii="Arial" w:eastAsia="Times New Roman" w:hAnsi="Arial" w:cs="Arial"/>
              </w:rPr>
              <w:t>: computer with internet access, handouts or slides from power point (optional)</w:t>
            </w:r>
          </w:p>
          <w:p w:rsidR="00CF2F02" w:rsidRPr="00CF2F02" w:rsidRDefault="00CF2F02" w:rsidP="00BC36EB">
            <w:pPr>
              <w:spacing w:before="120" w:after="240"/>
              <w:rPr>
                <w:rFonts w:ascii="Arial" w:eastAsia="Times New Roman" w:hAnsi="Arial" w:cs="Arial"/>
                <w:b/>
              </w:rPr>
            </w:pPr>
            <w:r w:rsidRPr="00CF2F02">
              <w:rPr>
                <w:rFonts w:ascii="Arial" w:eastAsia="Times New Roman" w:hAnsi="Arial" w:cs="Arial"/>
                <w:b/>
              </w:rPr>
              <w:t>Activity 2 Materials:</w:t>
            </w:r>
          </w:p>
          <w:p w:rsidR="00CF2F02" w:rsidRDefault="00CF2F02" w:rsidP="00BC36EB">
            <w:pPr>
              <w:spacing w:before="120" w:after="240"/>
              <w:rPr>
                <w:rFonts w:ascii="Arial" w:eastAsia="Times New Roman" w:hAnsi="Arial" w:cs="Arial"/>
              </w:rPr>
            </w:pPr>
            <w:r w:rsidRPr="0060278A">
              <w:rPr>
                <w:rFonts w:ascii="Arial" w:eastAsia="Times New Roman" w:hAnsi="Arial" w:cs="Arial"/>
                <w:u w:val="single"/>
              </w:rPr>
              <w:t>Teacher</w:t>
            </w:r>
            <w:r>
              <w:rPr>
                <w:rFonts w:ascii="Arial" w:eastAsia="Times New Roman" w:hAnsi="Arial" w:cs="Arial"/>
              </w:rPr>
              <w:t>: computer with internet access, class monitor, power point software</w:t>
            </w:r>
            <w:r w:rsidR="003766E1">
              <w:rPr>
                <w:rFonts w:ascii="Arial" w:eastAsia="Times New Roman" w:hAnsi="Arial" w:cs="Arial"/>
              </w:rPr>
              <w:t xml:space="preserve">, virtual </w:t>
            </w:r>
            <w:proofErr w:type="spellStart"/>
            <w:r w:rsidR="003766E1">
              <w:rPr>
                <w:rFonts w:ascii="Arial" w:eastAsia="Times New Roman" w:hAnsi="Arial" w:cs="Arial"/>
              </w:rPr>
              <w:t>calorimetry</w:t>
            </w:r>
            <w:proofErr w:type="spellEnd"/>
            <w:r w:rsidR="003766E1">
              <w:rPr>
                <w:rFonts w:ascii="Arial" w:eastAsia="Times New Roman" w:hAnsi="Arial" w:cs="Arial"/>
              </w:rPr>
              <w:t xml:space="preserve"> activity answer key, thermochemistry problem set answer key</w:t>
            </w:r>
          </w:p>
          <w:p w:rsidR="00CF2F02" w:rsidRDefault="00CF2F02" w:rsidP="00BC36EB">
            <w:pPr>
              <w:spacing w:before="120" w:after="240"/>
              <w:rPr>
                <w:rFonts w:ascii="Arial" w:eastAsia="Times New Roman" w:hAnsi="Arial" w:cs="Arial"/>
              </w:rPr>
            </w:pPr>
            <w:r w:rsidRPr="0060278A">
              <w:rPr>
                <w:rFonts w:ascii="Arial" w:eastAsia="Times New Roman" w:hAnsi="Arial" w:cs="Arial"/>
                <w:u w:val="single"/>
              </w:rPr>
              <w:t>Students</w:t>
            </w:r>
            <w:r>
              <w:rPr>
                <w:rFonts w:ascii="Arial" w:eastAsia="Times New Roman" w:hAnsi="Arial" w:cs="Arial"/>
              </w:rPr>
              <w:t xml:space="preserve">: computer with internet access, virtual </w:t>
            </w:r>
            <w:proofErr w:type="spellStart"/>
            <w:r>
              <w:rPr>
                <w:rFonts w:ascii="Arial" w:eastAsia="Times New Roman" w:hAnsi="Arial" w:cs="Arial"/>
              </w:rPr>
              <w:t>calorimetry</w:t>
            </w:r>
            <w:proofErr w:type="spellEnd"/>
            <w:r>
              <w:rPr>
                <w:rFonts w:ascii="Arial" w:eastAsia="Times New Roman" w:hAnsi="Arial" w:cs="Arial"/>
              </w:rPr>
              <w:t xml:space="preserve"> lab handout</w:t>
            </w:r>
            <w:r w:rsidR="00E208C8">
              <w:rPr>
                <w:rFonts w:ascii="Arial" w:eastAsia="Times New Roman" w:hAnsi="Arial" w:cs="Arial"/>
              </w:rPr>
              <w:t>, Thermochemistry problem set worksheet</w:t>
            </w:r>
          </w:p>
          <w:p w:rsidR="003766E1" w:rsidRPr="003766E1" w:rsidRDefault="003766E1" w:rsidP="003766E1">
            <w:pPr>
              <w:spacing w:before="120" w:after="240"/>
              <w:rPr>
                <w:rFonts w:ascii="Arial" w:eastAsia="Times New Roman" w:hAnsi="Arial" w:cs="Arial"/>
              </w:rPr>
            </w:pPr>
            <w:r>
              <w:rPr>
                <w:rFonts w:ascii="Arial" w:eastAsia="Times New Roman" w:hAnsi="Arial" w:cs="Arial"/>
                <w:b/>
              </w:rPr>
              <w:t>Activity 3 Materials:</w:t>
            </w:r>
          </w:p>
          <w:p w:rsidR="00A5708D" w:rsidRDefault="00A5708D" w:rsidP="001925FD">
            <w:pPr>
              <w:spacing w:before="120" w:after="240"/>
              <w:rPr>
                <w:rFonts w:ascii="Arial" w:eastAsia="Times New Roman" w:hAnsi="Arial" w:cs="Arial"/>
              </w:rPr>
            </w:pPr>
            <w:r w:rsidRPr="0060278A">
              <w:rPr>
                <w:rFonts w:ascii="Arial" w:eastAsia="Times New Roman" w:hAnsi="Arial" w:cs="Arial"/>
                <w:u w:val="single"/>
              </w:rPr>
              <w:t>Teacher</w:t>
            </w:r>
            <w:r>
              <w:rPr>
                <w:rFonts w:ascii="Arial" w:eastAsia="Times New Roman" w:hAnsi="Arial" w:cs="Arial"/>
              </w:rPr>
              <w:t>: computer with internet access, class monitor</w:t>
            </w:r>
            <w:r w:rsidR="005577F7">
              <w:rPr>
                <w:rFonts w:ascii="Arial" w:eastAsia="Times New Roman" w:hAnsi="Arial" w:cs="Arial"/>
              </w:rPr>
              <w:t>, Biodiesel for the Global Environment handouts, Biodiesel preparation lab handout, goggles, gloves, apron</w:t>
            </w:r>
          </w:p>
          <w:p w:rsidR="00607434" w:rsidRDefault="001925FD" w:rsidP="005577F7">
            <w:pPr>
              <w:spacing w:before="120" w:after="240"/>
              <w:rPr>
                <w:rFonts w:ascii="Arial" w:eastAsia="Times New Roman" w:hAnsi="Arial" w:cs="Arial"/>
              </w:rPr>
            </w:pPr>
            <w:r w:rsidRPr="0060278A">
              <w:rPr>
                <w:rFonts w:ascii="Arial" w:eastAsia="Times New Roman" w:hAnsi="Arial" w:cs="Arial"/>
                <w:u w:val="single"/>
              </w:rPr>
              <w:t>Students</w:t>
            </w:r>
            <w:r>
              <w:rPr>
                <w:rFonts w:ascii="Arial" w:eastAsia="Times New Roman" w:hAnsi="Arial" w:cs="Arial"/>
              </w:rPr>
              <w:t>:</w:t>
            </w:r>
            <w:r w:rsidR="007634DA" w:rsidRPr="00185094">
              <w:rPr>
                <w:rFonts w:ascii="Arial" w:eastAsia="Times New Roman" w:hAnsi="Arial" w:cs="Arial"/>
              </w:rPr>
              <w:t xml:space="preserve"> </w:t>
            </w:r>
            <w:r w:rsidR="005577F7">
              <w:rPr>
                <w:rFonts w:ascii="Arial" w:eastAsia="Times New Roman" w:hAnsi="Arial" w:cs="Arial"/>
              </w:rPr>
              <w:t>Biodiesel for the Global Environment handout, Biodiesel preparation lab handout, goggles, gloves, apron (if students perform lab activity)</w:t>
            </w:r>
          </w:p>
          <w:p w:rsidR="001925FD" w:rsidRPr="001925FD" w:rsidRDefault="001925FD" w:rsidP="001925FD">
            <w:pPr>
              <w:spacing w:before="120" w:after="240"/>
              <w:rPr>
                <w:rFonts w:ascii="Arial" w:eastAsia="Times New Roman" w:hAnsi="Arial" w:cs="Arial"/>
                <w:sz w:val="22"/>
                <w:szCs w:val="22"/>
              </w:rPr>
            </w:pPr>
            <w:r>
              <w:rPr>
                <w:rFonts w:ascii="Arial" w:eastAsia="Times New Roman" w:hAnsi="Arial" w:cs="Arial"/>
              </w:rPr>
              <w:t>Lab Materials (per lab group):</w:t>
            </w:r>
          </w:p>
          <w:p w:rsidR="00C6227E" w:rsidRDefault="0070132C" w:rsidP="00F05403">
            <w:pPr>
              <w:pStyle w:val="ListParagraph"/>
              <w:numPr>
                <w:ilvl w:val="0"/>
                <w:numId w:val="15"/>
              </w:numPr>
              <w:spacing w:before="120" w:after="240"/>
              <w:rPr>
                <w:rFonts w:ascii="Arial" w:eastAsia="Times New Roman" w:hAnsi="Arial" w:cs="Arial"/>
                <w:sz w:val="22"/>
                <w:szCs w:val="22"/>
              </w:rPr>
            </w:pPr>
            <w:r>
              <w:rPr>
                <w:rFonts w:ascii="Arial" w:eastAsia="Times New Roman" w:hAnsi="Arial" w:cs="Arial"/>
              </w:rPr>
              <w:t>300 mL soybean oil or canola oil</w:t>
            </w:r>
          </w:p>
          <w:p w:rsidR="0070132C" w:rsidRDefault="0070132C" w:rsidP="00F05403">
            <w:pPr>
              <w:pStyle w:val="ListParagraph"/>
              <w:numPr>
                <w:ilvl w:val="0"/>
                <w:numId w:val="15"/>
              </w:numPr>
              <w:spacing w:before="120" w:after="240"/>
              <w:rPr>
                <w:rFonts w:ascii="Arial" w:eastAsia="Times New Roman" w:hAnsi="Arial" w:cs="Arial"/>
                <w:sz w:val="22"/>
                <w:szCs w:val="22"/>
              </w:rPr>
            </w:pPr>
            <w:r>
              <w:rPr>
                <w:rFonts w:ascii="Arial" w:eastAsia="Times New Roman" w:hAnsi="Arial" w:cs="Arial"/>
              </w:rPr>
              <w:t>6 g potassium hydroxide</w:t>
            </w:r>
          </w:p>
          <w:p w:rsidR="0070132C" w:rsidRDefault="0070132C" w:rsidP="00F05403">
            <w:pPr>
              <w:pStyle w:val="ListParagraph"/>
              <w:numPr>
                <w:ilvl w:val="0"/>
                <w:numId w:val="15"/>
              </w:numPr>
              <w:spacing w:before="120" w:after="240"/>
              <w:rPr>
                <w:rFonts w:ascii="Arial" w:eastAsia="Times New Roman" w:hAnsi="Arial" w:cs="Arial"/>
                <w:sz w:val="22"/>
                <w:szCs w:val="22"/>
              </w:rPr>
            </w:pPr>
            <w:r>
              <w:rPr>
                <w:rFonts w:ascii="Arial" w:eastAsia="Times New Roman" w:hAnsi="Arial" w:cs="Arial"/>
              </w:rPr>
              <w:t>60 mL methanol</w:t>
            </w:r>
          </w:p>
          <w:p w:rsidR="0070132C" w:rsidRDefault="0070132C" w:rsidP="00F05403">
            <w:pPr>
              <w:pStyle w:val="ListParagraph"/>
              <w:numPr>
                <w:ilvl w:val="0"/>
                <w:numId w:val="15"/>
              </w:numPr>
              <w:spacing w:before="120" w:after="240"/>
              <w:rPr>
                <w:rFonts w:ascii="Arial" w:eastAsia="Times New Roman" w:hAnsi="Arial" w:cs="Arial"/>
                <w:sz w:val="22"/>
                <w:szCs w:val="22"/>
              </w:rPr>
            </w:pPr>
            <w:r>
              <w:rPr>
                <w:rFonts w:ascii="Arial" w:eastAsia="Times New Roman" w:hAnsi="Arial" w:cs="Arial"/>
              </w:rPr>
              <w:t>Thermometer</w:t>
            </w:r>
          </w:p>
          <w:p w:rsidR="0070132C" w:rsidRDefault="0070132C" w:rsidP="00F05403">
            <w:pPr>
              <w:pStyle w:val="ListParagraph"/>
              <w:numPr>
                <w:ilvl w:val="0"/>
                <w:numId w:val="15"/>
              </w:numPr>
              <w:spacing w:before="120" w:after="240"/>
              <w:rPr>
                <w:rFonts w:ascii="Arial" w:eastAsia="Times New Roman" w:hAnsi="Arial" w:cs="Arial"/>
                <w:sz w:val="22"/>
                <w:szCs w:val="22"/>
              </w:rPr>
            </w:pPr>
            <w:r>
              <w:rPr>
                <w:rFonts w:ascii="Arial" w:eastAsia="Times New Roman" w:hAnsi="Arial" w:cs="Arial"/>
              </w:rPr>
              <w:t>Hot plate/stirrer</w:t>
            </w:r>
          </w:p>
          <w:p w:rsidR="0070132C" w:rsidRDefault="0070132C" w:rsidP="00F05403">
            <w:pPr>
              <w:pStyle w:val="ListParagraph"/>
              <w:numPr>
                <w:ilvl w:val="0"/>
                <w:numId w:val="15"/>
              </w:numPr>
              <w:spacing w:before="120" w:after="240"/>
              <w:rPr>
                <w:rFonts w:ascii="Arial" w:eastAsia="Times New Roman" w:hAnsi="Arial" w:cs="Arial"/>
                <w:sz w:val="22"/>
                <w:szCs w:val="22"/>
              </w:rPr>
            </w:pPr>
            <w:r>
              <w:rPr>
                <w:rFonts w:ascii="Arial" w:eastAsia="Times New Roman" w:hAnsi="Arial" w:cs="Arial"/>
              </w:rPr>
              <w:t>500 mL beaker</w:t>
            </w:r>
          </w:p>
          <w:p w:rsidR="0070132C" w:rsidRDefault="0070132C" w:rsidP="00F05403">
            <w:pPr>
              <w:pStyle w:val="ListParagraph"/>
              <w:numPr>
                <w:ilvl w:val="0"/>
                <w:numId w:val="15"/>
              </w:numPr>
              <w:spacing w:before="120" w:after="240"/>
              <w:rPr>
                <w:rFonts w:ascii="Arial" w:eastAsia="Times New Roman" w:hAnsi="Arial" w:cs="Arial"/>
                <w:sz w:val="22"/>
                <w:szCs w:val="22"/>
              </w:rPr>
            </w:pPr>
            <w:r>
              <w:rPr>
                <w:rFonts w:ascii="Arial" w:eastAsia="Times New Roman" w:hAnsi="Arial" w:cs="Arial"/>
              </w:rPr>
              <w:t>250 mL Erlenmeyer flask with stopper</w:t>
            </w:r>
          </w:p>
          <w:p w:rsidR="0070132C" w:rsidRDefault="00B109D7" w:rsidP="00F05403">
            <w:pPr>
              <w:pStyle w:val="ListParagraph"/>
              <w:numPr>
                <w:ilvl w:val="0"/>
                <w:numId w:val="15"/>
              </w:numPr>
              <w:spacing w:before="120" w:after="240"/>
              <w:rPr>
                <w:rFonts w:ascii="Arial" w:eastAsia="Times New Roman" w:hAnsi="Arial" w:cs="Arial"/>
                <w:sz w:val="22"/>
                <w:szCs w:val="22"/>
              </w:rPr>
            </w:pPr>
            <w:r>
              <w:rPr>
                <w:rFonts w:ascii="Arial" w:eastAsia="Times New Roman" w:hAnsi="Arial" w:cs="Arial"/>
              </w:rPr>
              <w:t>Glass s</w:t>
            </w:r>
            <w:r w:rsidR="0070132C">
              <w:rPr>
                <w:rFonts w:ascii="Arial" w:eastAsia="Times New Roman" w:hAnsi="Arial" w:cs="Arial"/>
              </w:rPr>
              <w:t>torage bottle with lid</w:t>
            </w:r>
          </w:p>
          <w:p w:rsidR="0070132C" w:rsidRDefault="0070132C" w:rsidP="00F05403">
            <w:pPr>
              <w:pStyle w:val="ListParagraph"/>
              <w:numPr>
                <w:ilvl w:val="0"/>
                <w:numId w:val="15"/>
              </w:numPr>
              <w:spacing w:before="120" w:after="240"/>
              <w:rPr>
                <w:rFonts w:ascii="Arial" w:eastAsia="Times New Roman" w:hAnsi="Arial" w:cs="Arial"/>
                <w:sz w:val="22"/>
                <w:szCs w:val="22"/>
              </w:rPr>
            </w:pPr>
            <w:r>
              <w:rPr>
                <w:rFonts w:ascii="Arial" w:eastAsia="Times New Roman" w:hAnsi="Arial" w:cs="Arial"/>
              </w:rPr>
              <w:t>Stir bar</w:t>
            </w:r>
          </w:p>
          <w:p w:rsidR="0070132C" w:rsidRDefault="0070132C" w:rsidP="00F05403">
            <w:pPr>
              <w:pStyle w:val="ListParagraph"/>
              <w:numPr>
                <w:ilvl w:val="0"/>
                <w:numId w:val="15"/>
              </w:numPr>
              <w:spacing w:before="120" w:after="240"/>
              <w:rPr>
                <w:rFonts w:ascii="Arial" w:eastAsia="Times New Roman" w:hAnsi="Arial" w:cs="Arial"/>
                <w:sz w:val="22"/>
                <w:szCs w:val="22"/>
              </w:rPr>
            </w:pPr>
            <w:proofErr w:type="spellStart"/>
            <w:r>
              <w:rPr>
                <w:rFonts w:ascii="Arial" w:eastAsia="Times New Roman" w:hAnsi="Arial" w:cs="Arial"/>
              </w:rPr>
              <w:t>Separatory</w:t>
            </w:r>
            <w:proofErr w:type="spellEnd"/>
            <w:r>
              <w:rPr>
                <w:rFonts w:ascii="Arial" w:eastAsia="Times New Roman" w:hAnsi="Arial" w:cs="Arial"/>
              </w:rPr>
              <w:t xml:space="preserve"> funnel (optional)</w:t>
            </w:r>
          </w:p>
          <w:p w:rsidR="00F01FC4" w:rsidRDefault="00F01FC4" w:rsidP="00F01FC4">
            <w:pPr>
              <w:spacing w:before="120" w:after="240"/>
              <w:rPr>
                <w:rFonts w:ascii="Arial" w:eastAsia="Times New Roman" w:hAnsi="Arial" w:cs="Arial"/>
                <w:b/>
              </w:rPr>
            </w:pPr>
            <w:r>
              <w:rPr>
                <w:rFonts w:ascii="Arial" w:eastAsia="Times New Roman" w:hAnsi="Arial" w:cs="Arial"/>
                <w:b/>
              </w:rPr>
              <w:t>Activity 4 Materials:</w:t>
            </w:r>
          </w:p>
          <w:p w:rsidR="00F01FC4" w:rsidRDefault="00F01FC4" w:rsidP="00F01FC4">
            <w:pPr>
              <w:spacing w:before="120" w:after="240"/>
              <w:rPr>
                <w:rFonts w:ascii="Arial" w:eastAsia="Times New Roman" w:hAnsi="Arial" w:cs="Arial"/>
              </w:rPr>
            </w:pPr>
            <w:r w:rsidRPr="0060278A">
              <w:rPr>
                <w:rFonts w:ascii="Arial" w:eastAsia="Times New Roman" w:hAnsi="Arial" w:cs="Arial"/>
                <w:u w:val="single"/>
              </w:rPr>
              <w:t>Teacher</w:t>
            </w:r>
            <w:r>
              <w:rPr>
                <w:rFonts w:ascii="Arial" w:eastAsia="Times New Roman" w:hAnsi="Arial" w:cs="Arial"/>
              </w:rPr>
              <w:t>: Quality Tests for Biodiesel answer key</w:t>
            </w:r>
          </w:p>
          <w:p w:rsidR="00F01FC4" w:rsidRDefault="00F01FC4" w:rsidP="00F01FC4">
            <w:pPr>
              <w:spacing w:before="120" w:after="240"/>
              <w:rPr>
                <w:rFonts w:ascii="Arial" w:eastAsia="Times New Roman" w:hAnsi="Arial" w:cs="Arial"/>
              </w:rPr>
            </w:pPr>
            <w:r w:rsidRPr="0060278A">
              <w:rPr>
                <w:rFonts w:ascii="Arial" w:eastAsia="Times New Roman" w:hAnsi="Arial" w:cs="Arial"/>
                <w:u w:val="single"/>
              </w:rPr>
              <w:t>Students</w:t>
            </w:r>
            <w:r>
              <w:rPr>
                <w:rFonts w:ascii="Arial" w:eastAsia="Times New Roman" w:hAnsi="Arial" w:cs="Arial"/>
              </w:rPr>
              <w:t>: Quality Tests for Biodiesel handout, Goggles, gloves and apron for lab</w:t>
            </w:r>
          </w:p>
          <w:p w:rsidR="00F01FC4" w:rsidRDefault="00F01FC4" w:rsidP="00F01FC4">
            <w:pPr>
              <w:spacing w:before="120" w:after="240"/>
              <w:rPr>
                <w:rFonts w:ascii="Arial" w:eastAsia="Times New Roman" w:hAnsi="Arial" w:cs="Arial"/>
              </w:rPr>
            </w:pPr>
            <w:r>
              <w:rPr>
                <w:rFonts w:ascii="Arial" w:eastAsia="Times New Roman" w:hAnsi="Arial" w:cs="Arial"/>
              </w:rPr>
              <w:t>Lab Materials (per lab group):</w:t>
            </w:r>
          </w:p>
          <w:p w:rsidR="00A87D67" w:rsidRDefault="00A87D67" w:rsidP="00A87D67">
            <w:pPr>
              <w:pStyle w:val="ListParagraph"/>
              <w:numPr>
                <w:ilvl w:val="0"/>
                <w:numId w:val="27"/>
              </w:numPr>
              <w:rPr>
                <w:rFonts w:ascii="Arial" w:hAnsi="Arial" w:cs="Arial"/>
              </w:rPr>
            </w:pPr>
            <w:r w:rsidRPr="00A87D67">
              <w:rPr>
                <w:rFonts w:ascii="Arial" w:hAnsi="Arial" w:cs="Arial"/>
              </w:rPr>
              <w:t>15 mL sample of prepared biodiesel</w:t>
            </w:r>
            <w:r w:rsidRPr="00A87D67">
              <w:rPr>
                <w:rFonts w:ascii="Arial" w:hAnsi="Arial" w:cs="Arial"/>
              </w:rPr>
              <w:tab/>
            </w:r>
            <w:r w:rsidRPr="00A87D67">
              <w:rPr>
                <w:rFonts w:ascii="Arial" w:hAnsi="Arial" w:cs="Arial"/>
              </w:rPr>
              <w:tab/>
            </w:r>
            <w:r w:rsidRPr="00A87D67">
              <w:rPr>
                <w:rFonts w:ascii="Arial" w:hAnsi="Arial" w:cs="Arial"/>
              </w:rPr>
              <w:tab/>
            </w:r>
          </w:p>
          <w:p w:rsidR="00A87D67" w:rsidRDefault="00A87D67" w:rsidP="00A87D67">
            <w:pPr>
              <w:pStyle w:val="ListParagraph"/>
              <w:numPr>
                <w:ilvl w:val="0"/>
                <w:numId w:val="27"/>
              </w:numPr>
              <w:rPr>
                <w:rFonts w:ascii="Arial" w:hAnsi="Arial" w:cs="Arial"/>
              </w:rPr>
            </w:pPr>
            <w:r w:rsidRPr="00A87D67">
              <w:rPr>
                <w:rFonts w:ascii="Arial" w:hAnsi="Arial" w:cs="Arial"/>
              </w:rPr>
              <w:t>10 mL methanol</w:t>
            </w:r>
            <w:r w:rsidRPr="00A87D67">
              <w:rPr>
                <w:rFonts w:ascii="Arial" w:hAnsi="Arial" w:cs="Arial"/>
              </w:rPr>
              <w:tab/>
            </w:r>
            <w:r w:rsidRPr="00A87D67">
              <w:rPr>
                <w:rFonts w:ascii="Arial" w:hAnsi="Arial" w:cs="Arial"/>
              </w:rPr>
              <w:tab/>
            </w:r>
            <w:r w:rsidRPr="00A87D67">
              <w:rPr>
                <w:rFonts w:ascii="Arial" w:hAnsi="Arial" w:cs="Arial"/>
              </w:rPr>
              <w:tab/>
            </w:r>
            <w:r w:rsidRPr="00A87D67">
              <w:rPr>
                <w:rFonts w:ascii="Arial" w:hAnsi="Arial" w:cs="Arial"/>
              </w:rPr>
              <w:tab/>
            </w:r>
            <w:r w:rsidRPr="00A87D67">
              <w:rPr>
                <w:rFonts w:ascii="Arial" w:hAnsi="Arial" w:cs="Arial"/>
              </w:rPr>
              <w:tab/>
            </w:r>
          </w:p>
          <w:p w:rsidR="00A87D67" w:rsidRPr="00A87D67" w:rsidRDefault="00A87D67" w:rsidP="00A87D67">
            <w:pPr>
              <w:pStyle w:val="ListParagraph"/>
              <w:numPr>
                <w:ilvl w:val="0"/>
                <w:numId w:val="27"/>
              </w:numPr>
              <w:rPr>
                <w:rFonts w:ascii="Arial" w:hAnsi="Arial" w:cs="Arial"/>
              </w:rPr>
            </w:pPr>
            <w:r w:rsidRPr="00A87D67">
              <w:rPr>
                <w:rFonts w:ascii="Arial" w:hAnsi="Arial" w:cs="Arial"/>
              </w:rPr>
              <w:t>10 mL deionized water</w:t>
            </w:r>
          </w:p>
          <w:p w:rsidR="00A87D67" w:rsidRPr="00A87D67" w:rsidRDefault="00A87D67" w:rsidP="00A87D67">
            <w:pPr>
              <w:pStyle w:val="ListParagraph"/>
              <w:numPr>
                <w:ilvl w:val="0"/>
                <w:numId w:val="27"/>
              </w:numPr>
              <w:rPr>
                <w:rFonts w:ascii="Arial" w:hAnsi="Arial" w:cs="Arial"/>
              </w:rPr>
            </w:pPr>
            <w:r w:rsidRPr="00A87D67">
              <w:rPr>
                <w:rFonts w:ascii="Arial" w:hAnsi="Arial" w:cs="Arial"/>
              </w:rPr>
              <w:lastRenderedPageBreak/>
              <w:t>Stirring rod</w:t>
            </w:r>
          </w:p>
          <w:p w:rsidR="00A87D67" w:rsidRPr="00A87D67" w:rsidRDefault="00A87D67" w:rsidP="00A87D67">
            <w:pPr>
              <w:pStyle w:val="ListParagraph"/>
              <w:numPr>
                <w:ilvl w:val="0"/>
                <w:numId w:val="27"/>
              </w:numPr>
              <w:rPr>
                <w:rFonts w:ascii="Arial" w:hAnsi="Arial" w:cs="Arial"/>
              </w:rPr>
            </w:pPr>
            <w:r w:rsidRPr="00A87D67">
              <w:rPr>
                <w:rFonts w:ascii="Arial" w:hAnsi="Arial" w:cs="Arial"/>
              </w:rPr>
              <w:t>Graduated cylinder</w:t>
            </w:r>
          </w:p>
          <w:p w:rsidR="00A87D67" w:rsidRDefault="00A87D67" w:rsidP="00A87D67">
            <w:pPr>
              <w:pStyle w:val="ListParagraph"/>
              <w:numPr>
                <w:ilvl w:val="0"/>
                <w:numId w:val="27"/>
              </w:numPr>
              <w:rPr>
                <w:rFonts w:ascii="Arial" w:hAnsi="Arial" w:cs="Arial"/>
              </w:rPr>
            </w:pPr>
            <w:r>
              <w:rPr>
                <w:rFonts w:ascii="Arial" w:hAnsi="Arial" w:cs="Arial"/>
              </w:rPr>
              <w:t>Thermometer</w:t>
            </w:r>
          </w:p>
          <w:p w:rsidR="00A87D67" w:rsidRDefault="00A87D67" w:rsidP="00A87D67">
            <w:pPr>
              <w:pStyle w:val="ListParagraph"/>
              <w:numPr>
                <w:ilvl w:val="0"/>
                <w:numId w:val="27"/>
              </w:numPr>
              <w:rPr>
                <w:rFonts w:ascii="Arial" w:hAnsi="Arial" w:cs="Arial"/>
              </w:rPr>
            </w:pPr>
            <w:r w:rsidRPr="00A87D67">
              <w:rPr>
                <w:rFonts w:ascii="Arial" w:hAnsi="Arial" w:cs="Arial"/>
              </w:rPr>
              <w:t>pH paper</w:t>
            </w:r>
          </w:p>
          <w:p w:rsidR="00A87D67" w:rsidRDefault="00A87D67" w:rsidP="00A87D67">
            <w:pPr>
              <w:pStyle w:val="ListParagraph"/>
              <w:numPr>
                <w:ilvl w:val="0"/>
                <w:numId w:val="27"/>
              </w:numPr>
              <w:rPr>
                <w:rFonts w:ascii="Arial" w:hAnsi="Arial" w:cs="Arial"/>
              </w:rPr>
            </w:pPr>
            <w:r w:rsidRPr="00A87D67">
              <w:rPr>
                <w:rFonts w:ascii="Arial" w:hAnsi="Arial" w:cs="Arial"/>
              </w:rPr>
              <w:t>3 test tubes with stoppers</w:t>
            </w:r>
          </w:p>
          <w:p w:rsidR="00A87D67" w:rsidRPr="00A87D67" w:rsidRDefault="00A87D67" w:rsidP="00A87D67">
            <w:pPr>
              <w:pStyle w:val="ListParagraph"/>
              <w:numPr>
                <w:ilvl w:val="0"/>
                <w:numId w:val="27"/>
              </w:numPr>
              <w:rPr>
                <w:rFonts w:ascii="Arial" w:hAnsi="Arial" w:cs="Arial"/>
              </w:rPr>
            </w:pPr>
            <w:r w:rsidRPr="00A87D67">
              <w:rPr>
                <w:rFonts w:ascii="Arial" w:hAnsi="Arial" w:cs="Arial"/>
              </w:rPr>
              <w:t>Balance</w:t>
            </w:r>
          </w:p>
          <w:p w:rsidR="00F01FC4" w:rsidRDefault="0045266C" w:rsidP="00A87D67">
            <w:pPr>
              <w:spacing w:before="120" w:after="240"/>
              <w:rPr>
                <w:rFonts w:ascii="Arial" w:eastAsia="Times New Roman" w:hAnsi="Arial" w:cs="Arial"/>
                <w:b/>
              </w:rPr>
            </w:pPr>
            <w:r>
              <w:rPr>
                <w:rFonts w:ascii="Arial" w:eastAsia="Times New Roman" w:hAnsi="Arial" w:cs="Arial"/>
                <w:b/>
              </w:rPr>
              <w:t>Activity 5 Materials:</w:t>
            </w:r>
          </w:p>
          <w:p w:rsidR="0045266C" w:rsidRDefault="0045266C" w:rsidP="00A87D67">
            <w:pPr>
              <w:spacing w:before="120" w:after="240"/>
              <w:rPr>
                <w:rFonts w:ascii="Arial" w:eastAsia="Times New Roman" w:hAnsi="Arial" w:cs="Arial"/>
              </w:rPr>
            </w:pPr>
            <w:r w:rsidRPr="0060278A">
              <w:rPr>
                <w:rFonts w:ascii="Arial" w:eastAsia="Times New Roman" w:hAnsi="Arial" w:cs="Arial"/>
                <w:u w:val="single"/>
              </w:rPr>
              <w:t>Teachers</w:t>
            </w:r>
            <w:r>
              <w:rPr>
                <w:rFonts w:ascii="Arial" w:eastAsia="Times New Roman" w:hAnsi="Arial" w:cs="Arial"/>
              </w:rPr>
              <w:t>: Comparing Fuel Sources handout answer key</w:t>
            </w:r>
          </w:p>
          <w:p w:rsidR="0045266C" w:rsidRPr="00F05403" w:rsidRDefault="0045266C" w:rsidP="00A87D67">
            <w:pPr>
              <w:spacing w:before="120" w:after="240" w:line="276" w:lineRule="auto"/>
              <w:rPr>
                <w:rFonts w:ascii="Arial" w:eastAsia="Times New Roman" w:hAnsi="Arial" w:cs="Arial"/>
              </w:rPr>
            </w:pPr>
            <w:r w:rsidRPr="0060278A">
              <w:rPr>
                <w:rFonts w:ascii="Arial" w:eastAsia="Times New Roman" w:hAnsi="Arial" w:cs="Arial"/>
                <w:u w:val="single"/>
              </w:rPr>
              <w:t>Students</w:t>
            </w:r>
            <w:r>
              <w:rPr>
                <w:rFonts w:ascii="Arial" w:eastAsia="Times New Roman" w:hAnsi="Arial" w:cs="Arial"/>
              </w:rPr>
              <w:t>: Comparing Fuel Sources handout, calculator, molecular modeling kit</w:t>
            </w:r>
          </w:p>
          <w:p w:rsidR="007634DA" w:rsidRDefault="007634DA" w:rsidP="007C1067">
            <w:pPr>
              <w:ind w:left="720"/>
              <w:rPr>
                <w:rFonts w:ascii="Arial" w:eastAsia="Times New Roman" w:hAnsi="Arial" w:cs="Arial"/>
              </w:rPr>
            </w:pPr>
          </w:p>
        </w:tc>
      </w:tr>
      <w:tr w:rsidR="00BC36EB" w:rsidTr="0044367C">
        <w:tc>
          <w:tcPr>
            <w:tcW w:w="1800" w:type="dxa"/>
          </w:tcPr>
          <w:p w:rsidR="00BC36EB" w:rsidRPr="00E3567A" w:rsidRDefault="00BC36EB" w:rsidP="0044367C">
            <w:pPr>
              <w:spacing w:before="120"/>
              <w:rPr>
                <w:rFonts w:ascii="Arial" w:eastAsia="Times New Roman" w:hAnsi="Arial" w:cs="Arial"/>
                <w:b/>
              </w:rPr>
            </w:pPr>
            <w:r w:rsidRPr="00E3567A">
              <w:rPr>
                <w:rFonts w:ascii="Arial" w:eastAsia="Times New Roman" w:hAnsi="Arial" w:cs="Arial"/>
                <w:b/>
              </w:rPr>
              <w:lastRenderedPageBreak/>
              <w:t>Pre-activities (Required)</w:t>
            </w:r>
          </w:p>
        </w:tc>
        <w:tc>
          <w:tcPr>
            <w:tcW w:w="8460" w:type="dxa"/>
          </w:tcPr>
          <w:p w:rsidR="00607434" w:rsidRPr="00737E76" w:rsidRDefault="00607434" w:rsidP="00607434">
            <w:pPr>
              <w:rPr>
                <w:rFonts w:ascii="Arial" w:eastAsia="Times New Roman" w:hAnsi="Arial" w:cs="Arial"/>
                <w:b/>
              </w:rPr>
            </w:pPr>
            <w:r w:rsidRPr="00737E76">
              <w:rPr>
                <w:rFonts w:ascii="Arial" w:eastAsia="Times New Roman" w:hAnsi="Arial" w:cs="Arial"/>
                <w:b/>
              </w:rPr>
              <w:t>Activity 1 – Introduction to Energy, Heat and Temperature</w:t>
            </w:r>
          </w:p>
          <w:p w:rsidR="00607434" w:rsidRDefault="00607434" w:rsidP="000F7F10">
            <w:pPr>
              <w:rPr>
                <w:rFonts w:ascii="Arial" w:eastAsia="Times New Roman" w:hAnsi="Arial" w:cs="Arial"/>
              </w:rPr>
            </w:pPr>
            <w:r>
              <w:rPr>
                <w:rFonts w:ascii="Arial" w:eastAsia="Times New Roman" w:hAnsi="Arial" w:cs="Arial"/>
              </w:rPr>
              <w:t xml:space="preserve">The teacher needs to prepare the chemicals </w:t>
            </w:r>
            <w:r w:rsidR="00C1740E">
              <w:rPr>
                <w:rFonts w:ascii="Arial" w:eastAsia="Times New Roman" w:hAnsi="Arial" w:cs="Arial"/>
              </w:rPr>
              <w:t xml:space="preserve">and supplies </w:t>
            </w:r>
            <w:r>
              <w:rPr>
                <w:rFonts w:ascii="Arial" w:eastAsia="Times New Roman" w:hAnsi="Arial" w:cs="Arial"/>
              </w:rPr>
              <w:t xml:space="preserve">for the endothermic and exothermic </w:t>
            </w:r>
            <w:r w:rsidR="00C1740E">
              <w:rPr>
                <w:rFonts w:ascii="Arial" w:eastAsia="Times New Roman" w:hAnsi="Arial" w:cs="Arial"/>
              </w:rPr>
              <w:t xml:space="preserve">demonstration </w:t>
            </w:r>
            <w:r>
              <w:rPr>
                <w:rFonts w:ascii="Arial" w:eastAsia="Times New Roman" w:hAnsi="Arial" w:cs="Arial"/>
              </w:rPr>
              <w:t>reactions before class begins.</w:t>
            </w:r>
          </w:p>
          <w:p w:rsidR="00607434" w:rsidRDefault="00607434" w:rsidP="000F7F10">
            <w:pPr>
              <w:rPr>
                <w:rFonts w:ascii="Arial" w:eastAsia="Times New Roman" w:hAnsi="Arial" w:cs="Arial"/>
                <w:b/>
              </w:rPr>
            </w:pPr>
            <w:r>
              <w:rPr>
                <w:rFonts w:ascii="Arial" w:eastAsia="Times New Roman" w:hAnsi="Arial" w:cs="Arial"/>
                <w:b/>
              </w:rPr>
              <w:t xml:space="preserve">Activity 2 – Heat problems and </w:t>
            </w:r>
            <w:proofErr w:type="spellStart"/>
            <w:r>
              <w:rPr>
                <w:rFonts w:ascii="Arial" w:eastAsia="Times New Roman" w:hAnsi="Arial" w:cs="Arial"/>
                <w:b/>
              </w:rPr>
              <w:t>Calorimetry</w:t>
            </w:r>
            <w:proofErr w:type="spellEnd"/>
          </w:p>
          <w:p w:rsidR="00607434" w:rsidRPr="00607434" w:rsidRDefault="00607434" w:rsidP="000F7F10">
            <w:pPr>
              <w:rPr>
                <w:rFonts w:ascii="Arial" w:eastAsia="Times New Roman" w:hAnsi="Arial" w:cs="Arial"/>
              </w:rPr>
            </w:pPr>
            <w:r>
              <w:rPr>
                <w:rFonts w:ascii="Arial" w:eastAsia="Times New Roman" w:hAnsi="Arial" w:cs="Arial"/>
              </w:rPr>
              <w:t xml:space="preserve">The teacher needs to arrange computer access for students prior to this activity.  If a bench </w:t>
            </w:r>
            <w:proofErr w:type="spellStart"/>
            <w:r>
              <w:rPr>
                <w:rFonts w:ascii="Arial" w:eastAsia="Times New Roman" w:hAnsi="Arial" w:cs="Arial"/>
              </w:rPr>
              <w:t>calorimetry</w:t>
            </w:r>
            <w:proofErr w:type="spellEnd"/>
            <w:r>
              <w:rPr>
                <w:rFonts w:ascii="Arial" w:eastAsia="Times New Roman" w:hAnsi="Arial" w:cs="Arial"/>
              </w:rPr>
              <w:t xml:space="preserve"> lab is to be conducted, t</w:t>
            </w:r>
            <w:r w:rsidR="001925FD">
              <w:rPr>
                <w:rFonts w:ascii="Arial" w:eastAsia="Times New Roman" w:hAnsi="Arial" w:cs="Arial"/>
              </w:rPr>
              <w:t>he chemicals and equipment need</w:t>
            </w:r>
            <w:r>
              <w:rPr>
                <w:rFonts w:ascii="Arial" w:eastAsia="Times New Roman" w:hAnsi="Arial" w:cs="Arial"/>
              </w:rPr>
              <w:t xml:space="preserve"> to be set up before class begins.</w:t>
            </w:r>
          </w:p>
          <w:p w:rsidR="00CD0CFF" w:rsidRDefault="003378D1" w:rsidP="000F7F10">
            <w:pPr>
              <w:rPr>
                <w:rFonts w:ascii="Arial" w:eastAsia="Times New Roman" w:hAnsi="Arial" w:cs="Arial"/>
                <w:b/>
              </w:rPr>
            </w:pPr>
            <w:r>
              <w:rPr>
                <w:rFonts w:ascii="Arial" w:eastAsia="Times New Roman" w:hAnsi="Arial" w:cs="Arial"/>
                <w:b/>
              </w:rPr>
              <w:t>Activity 3 – Biodiesel Basics and Production</w:t>
            </w:r>
          </w:p>
          <w:p w:rsidR="003378D1" w:rsidRDefault="00607434" w:rsidP="000F7F10">
            <w:pPr>
              <w:rPr>
                <w:rFonts w:ascii="Arial" w:eastAsia="Times New Roman" w:hAnsi="Arial" w:cs="Arial"/>
              </w:rPr>
            </w:pPr>
            <w:r>
              <w:rPr>
                <w:rFonts w:ascii="Arial" w:eastAsia="Times New Roman" w:hAnsi="Arial" w:cs="Arial"/>
              </w:rPr>
              <w:t xml:space="preserve">Equipment and starting materials need to be set up before class begins.  </w:t>
            </w:r>
            <w:r w:rsidR="003378D1">
              <w:rPr>
                <w:rFonts w:ascii="Arial" w:eastAsia="Times New Roman" w:hAnsi="Arial" w:cs="Arial"/>
              </w:rPr>
              <w:t xml:space="preserve">The teacher can </w:t>
            </w:r>
            <w:r>
              <w:rPr>
                <w:rFonts w:ascii="Arial" w:eastAsia="Times New Roman" w:hAnsi="Arial" w:cs="Arial"/>
              </w:rPr>
              <w:t xml:space="preserve">pre-measure reactants and </w:t>
            </w:r>
            <w:r w:rsidR="003378D1">
              <w:rPr>
                <w:rFonts w:ascii="Arial" w:eastAsia="Times New Roman" w:hAnsi="Arial" w:cs="Arial"/>
              </w:rPr>
              <w:t>begin warming the vegetable oil before class begins if time is an issue.</w:t>
            </w:r>
            <w:r>
              <w:rPr>
                <w:rFonts w:ascii="Arial" w:eastAsia="Times New Roman" w:hAnsi="Arial" w:cs="Arial"/>
              </w:rPr>
              <w:t xml:space="preserve">  Once the reaction has started, the teacher may have students do other work because of the long wait time.</w:t>
            </w:r>
          </w:p>
          <w:p w:rsidR="00F01FC4" w:rsidRDefault="00F01FC4" w:rsidP="000F7F10">
            <w:pPr>
              <w:rPr>
                <w:rFonts w:ascii="Arial" w:eastAsia="Times New Roman" w:hAnsi="Arial" w:cs="Arial"/>
                <w:b/>
              </w:rPr>
            </w:pPr>
            <w:r>
              <w:rPr>
                <w:rFonts w:ascii="Arial" w:eastAsia="Times New Roman" w:hAnsi="Arial" w:cs="Arial"/>
                <w:b/>
              </w:rPr>
              <w:t>Activity 4 – Biodiesel Testing</w:t>
            </w:r>
          </w:p>
          <w:p w:rsidR="00F01FC4" w:rsidRDefault="00F01FC4" w:rsidP="000F7F10">
            <w:pPr>
              <w:rPr>
                <w:rFonts w:ascii="Arial" w:eastAsia="Times New Roman" w:hAnsi="Arial" w:cs="Arial"/>
              </w:rPr>
            </w:pPr>
            <w:r>
              <w:rPr>
                <w:rFonts w:ascii="Arial" w:eastAsia="Times New Roman" w:hAnsi="Arial" w:cs="Arial"/>
              </w:rPr>
              <w:t xml:space="preserve">Equipment and materials need to be set up before class begins.  The teacher can collect the biodiesel from the </w:t>
            </w:r>
            <w:proofErr w:type="spellStart"/>
            <w:r>
              <w:rPr>
                <w:rFonts w:ascii="Arial" w:eastAsia="Times New Roman" w:hAnsi="Arial" w:cs="Arial"/>
              </w:rPr>
              <w:t>separatory</w:t>
            </w:r>
            <w:proofErr w:type="spellEnd"/>
            <w:r>
              <w:rPr>
                <w:rFonts w:ascii="Arial" w:eastAsia="Times New Roman" w:hAnsi="Arial" w:cs="Arial"/>
              </w:rPr>
              <w:t xml:space="preserve"> funnel and divide it into student samples if time is an issue.</w:t>
            </w:r>
          </w:p>
          <w:p w:rsidR="00A87D67" w:rsidRDefault="00A87D67" w:rsidP="000F7F10">
            <w:pPr>
              <w:rPr>
                <w:rFonts w:ascii="Arial" w:eastAsia="Times New Roman" w:hAnsi="Arial" w:cs="Arial"/>
                <w:b/>
              </w:rPr>
            </w:pPr>
            <w:r>
              <w:rPr>
                <w:rFonts w:ascii="Arial" w:eastAsia="Times New Roman" w:hAnsi="Arial" w:cs="Arial"/>
                <w:b/>
              </w:rPr>
              <w:t xml:space="preserve">Activity 5 – </w:t>
            </w:r>
            <w:r w:rsidR="004023B1">
              <w:rPr>
                <w:rFonts w:ascii="Arial" w:eastAsia="Times New Roman" w:hAnsi="Arial" w:cs="Arial"/>
                <w:b/>
              </w:rPr>
              <w:t>Fossil Fuel and Biofuel Comparison</w:t>
            </w:r>
          </w:p>
          <w:p w:rsidR="00A87D67" w:rsidRPr="00A87D67" w:rsidRDefault="00A87D67" w:rsidP="000F7F10">
            <w:pPr>
              <w:rPr>
                <w:rFonts w:ascii="Arial" w:eastAsia="Times New Roman" w:hAnsi="Arial" w:cs="Arial"/>
              </w:rPr>
            </w:pPr>
            <w:r>
              <w:rPr>
                <w:rFonts w:ascii="Arial" w:eastAsia="Times New Roman" w:hAnsi="Arial" w:cs="Arial"/>
              </w:rPr>
              <w:t xml:space="preserve">The teacher should prepare the molecular modeling sets before class begins.  If time is an issue, students can work in small groups and </w:t>
            </w:r>
            <w:r w:rsidR="0045266C">
              <w:rPr>
                <w:rFonts w:ascii="Arial" w:eastAsia="Times New Roman" w:hAnsi="Arial" w:cs="Arial"/>
              </w:rPr>
              <w:t>analyze one of the fuels and then share results with the rest of the class.</w:t>
            </w:r>
          </w:p>
          <w:p w:rsidR="00CD0CFF" w:rsidRDefault="00CD0CFF" w:rsidP="00D142D6">
            <w:pPr>
              <w:rPr>
                <w:rFonts w:ascii="Arial" w:eastAsia="Times New Roman" w:hAnsi="Arial" w:cs="Arial"/>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t>Activities (Required)</w:t>
            </w:r>
          </w:p>
        </w:tc>
        <w:tc>
          <w:tcPr>
            <w:tcW w:w="8460" w:type="dxa"/>
          </w:tcPr>
          <w:p w:rsidR="00BC36EB" w:rsidRPr="00737E76" w:rsidRDefault="005D4CFC" w:rsidP="005D4CFC">
            <w:pPr>
              <w:rPr>
                <w:rFonts w:ascii="Arial" w:eastAsia="Times New Roman" w:hAnsi="Arial" w:cs="Arial"/>
                <w:b/>
              </w:rPr>
            </w:pPr>
            <w:r w:rsidRPr="00737E76">
              <w:rPr>
                <w:rFonts w:ascii="Arial" w:eastAsia="Times New Roman" w:hAnsi="Arial" w:cs="Arial"/>
                <w:b/>
              </w:rPr>
              <w:t>Activity 1 – Introduction to Energy, Heat and Temperature</w:t>
            </w:r>
          </w:p>
          <w:p w:rsidR="00DC72D9" w:rsidRDefault="00737E76" w:rsidP="005D4CFC">
            <w:pPr>
              <w:rPr>
                <w:rFonts w:ascii="Arial" w:eastAsia="Times New Roman" w:hAnsi="Arial" w:cs="Arial"/>
              </w:rPr>
            </w:pPr>
            <w:r>
              <w:rPr>
                <w:rFonts w:ascii="Arial" w:eastAsia="Times New Roman" w:hAnsi="Arial" w:cs="Arial"/>
              </w:rPr>
              <w:t xml:space="preserve">This activity gets students thinking about all the types of energy in the world, where it comes from and how it is used and studied.  </w:t>
            </w:r>
          </w:p>
          <w:p w:rsidR="00DC72D9" w:rsidRDefault="00DC72D9" w:rsidP="005D4CFC">
            <w:pPr>
              <w:rPr>
                <w:rFonts w:ascii="Arial" w:eastAsia="Times New Roman" w:hAnsi="Arial" w:cs="Arial"/>
              </w:rPr>
            </w:pPr>
          </w:p>
          <w:p w:rsidR="00737E76" w:rsidRPr="00DA5CCE" w:rsidRDefault="00737E76" w:rsidP="005D4CFC">
            <w:pPr>
              <w:rPr>
                <w:rFonts w:ascii="Arial" w:hAnsi="Arial" w:cs="Arial"/>
              </w:rPr>
            </w:pPr>
            <w:r>
              <w:rPr>
                <w:rFonts w:ascii="Arial" w:eastAsia="Times New Roman" w:hAnsi="Arial" w:cs="Arial"/>
              </w:rPr>
              <w:t xml:space="preserve">Students watch an introductory 30 second video in photopeach.com.  The link is </w:t>
            </w:r>
            <w:hyperlink r:id="rId11" w:history="1">
              <w:r w:rsidRPr="00DA5CCE">
                <w:rPr>
                  <w:rStyle w:val="Hyperlink"/>
                  <w:rFonts w:ascii="Arial" w:hAnsi="Arial" w:cs="Arial"/>
                </w:rPr>
                <w:t>http://photopeach.com/album/h5ew30?invitecode=93fb20d5df</w:t>
              </w:r>
            </w:hyperlink>
          </w:p>
          <w:p w:rsidR="00C1740E" w:rsidRDefault="00C1740E" w:rsidP="005D4CFC">
            <w:pPr>
              <w:rPr>
                <w:rFonts w:ascii="Arial" w:eastAsia="Times New Roman" w:hAnsi="Arial" w:cs="Arial"/>
              </w:rPr>
            </w:pPr>
            <w:r>
              <w:rPr>
                <w:rFonts w:ascii="Arial" w:eastAsia="Times New Roman" w:hAnsi="Arial" w:cs="Arial"/>
              </w:rPr>
              <w:t>The video contains 7 questions to engage student discussion.</w:t>
            </w:r>
          </w:p>
          <w:p w:rsidR="00C1740E" w:rsidRDefault="00C1740E" w:rsidP="00C1740E">
            <w:pPr>
              <w:pStyle w:val="ListParagraph"/>
              <w:numPr>
                <w:ilvl w:val="0"/>
                <w:numId w:val="31"/>
              </w:numPr>
              <w:rPr>
                <w:rFonts w:ascii="Arial" w:eastAsia="Times New Roman" w:hAnsi="Arial" w:cs="Arial"/>
              </w:rPr>
            </w:pPr>
            <w:r>
              <w:rPr>
                <w:rFonts w:ascii="Arial" w:eastAsia="Times New Roman" w:hAnsi="Arial" w:cs="Arial"/>
              </w:rPr>
              <w:t>What is energy?</w:t>
            </w:r>
          </w:p>
          <w:p w:rsidR="00C1740E" w:rsidRDefault="00C1740E" w:rsidP="00C1740E">
            <w:pPr>
              <w:pStyle w:val="ListParagraph"/>
              <w:numPr>
                <w:ilvl w:val="0"/>
                <w:numId w:val="31"/>
              </w:numPr>
              <w:rPr>
                <w:rFonts w:ascii="Arial" w:eastAsia="Times New Roman" w:hAnsi="Arial" w:cs="Arial"/>
              </w:rPr>
            </w:pPr>
            <w:r>
              <w:rPr>
                <w:rFonts w:ascii="Arial" w:eastAsia="Times New Roman" w:hAnsi="Arial" w:cs="Arial"/>
              </w:rPr>
              <w:t>Where does it come from?</w:t>
            </w:r>
          </w:p>
          <w:p w:rsidR="00C1740E" w:rsidRDefault="00C1740E" w:rsidP="00C1740E">
            <w:pPr>
              <w:pStyle w:val="ListParagraph"/>
              <w:numPr>
                <w:ilvl w:val="0"/>
                <w:numId w:val="31"/>
              </w:numPr>
              <w:rPr>
                <w:rFonts w:ascii="Arial" w:eastAsia="Times New Roman" w:hAnsi="Arial" w:cs="Arial"/>
              </w:rPr>
            </w:pPr>
            <w:r>
              <w:rPr>
                <w:rFonts w:ascii="Arial" w:eastAsia="Times New Roman" w:hAnsi="Arial" w:cs="Arial"/>
              </w:rPr>
              <w:t>What are some examples?</w:t>
            </w:r>
          </w:p>
          <w:p w:rsidR="00C1740E" w:rsidRDefault="00C1740E" w:rsidP="00C1740E">
            <w:pPr>
              <w:pStyle w:val="ListParagraph"/>
              <w:numPr>
                <w:ilvl w:val="0"/>
                <w:numId w:val="31"/>
              </w:numPr>
              <w:rPr>
                <w:rFonts w:ascii="Arial" w:eastAsia="Times New Roman" w:hAnsi="Arial" w:cs="Arial"/>
              </w:rPr>
            </w:pPr>
            <w:r>
              <w:rPr>
                <w:rFonts w:ascii="Arial" w:eastAsia="Times New Roman" w:hAnsi="Arial" w:cs="Arial"/>
              </w:rPr>
              <w:t>Is it natural or manmade?</w:t>
            </w:r>
          </w:p>
          <w:p w:rsidR="00C1740E" w:rsidRDefault="00C1740E" w:rsidP="00C1740E">
            <w:pPr>
              <w:pStyle w:val="ListParagraph"/>
              <w:numPr>
                <w:ilvl w:val="0"/>
                <w:numId w:val="31"/>
              </w:numPr>
              <w:rPr>
                <w:rFonts w:ascii="Arial" w:eastAsia="Times New Roman" w:hAnsi="Arial" w:cs="Arial"/>
              </w:rPr>
            </w:pPr>
            <w:r>
              <w:rPr>
                <w:rFonts w:ascii="Arial" w:eastAsia="Times New Roman" w:hAnsi="Arial" w:cs="Arial"/>
              </w:rPr>
              <w:t>How do we use energy?</w:t>
            </w:r>
          </w:p>
          <w:p w:rsidR="00C1740E" w:rsidRDefault="00C1740E" w:rsidP="00C1740E">
            <w:pPr>
              <w:pStyle w:val="ListParagraph"/>
              <w:numPr>
                <w:ilvl w:val="0"/>
                <w:numId w:val="31"/>
              </w:numPr>
              <w:rPr>
                <w:rFonts w:ascii="Arial" w:eastAsia="Times New Roman" w:hAnsi="Arial" w:cs="Arial"/>
              </w:rPr>
            </w:pPr>
            <w:r>
              <w:rPr>
                <w:rFonts w:ascii="Arial" w:eastAsia="Times New Roman" w:hAnsi="Arial" w:cs="Arial"/>
              </w:rPr>
              <w:t>Are all types of energy good?</w:t>
            </w:r>
          </w:p>
          <w:p w:rsidR="00C1740E" w:rsidRDefault="00C1740E" w:rsidP="00C1740E">
            <w:pPr>
              <w:pStyle w:val="ListParagraph"/>
              <w:numPr>
                <w:ilvl w:val="0"/>
                <w:numId w:val="31"/>
              </w:numPr>
              <w:rPr>
                <w:rFonts w:ascii="Arial" w:eastAsia="Times New Roman" w:hAnsi="Arial" w:cs="Arial"/>
              </w:rPr>
            </w:pPr>
            <w:r>
              <w:rPr>
                <w:rFonts w:ascii="Arial" w:eastAsia="Times New Roman" w:hAnsi="Arial" w:cs="Arial"/>
              </w:rPr>
              <w:t>How can we study it?</w:t>
            </w:r>
          </w:p>
          <w:p w:rsidR="00C1740E" w:rsidRPr="00C1740E" w:rsidRDefault="00C1740E" w:rsidP="00C1740E">
            <w:pPr>
              <w:pStyle w:val="ListParagraph"/>
              <w:rPr>
                <w:rFonts w:ascii="Arial" w:eastAsia="Times New Roman" w:hAnsi="Arial" w:cs="Arial"/>
              </w:rPr>
            </w:pPr>
          </w:p>
          <w:p w:rsidR="00C95F8B" w:rsidRDefault="00737E76" w:rsidP="005D4CFC">
            <w:pPr>
              <w:rPr>
                <w:rFonts w:ascii="Arial" w:eastAsia="Times New Roman" w:hAnsi="Arial" w:cs="Arial"/>
              </w:rPr>
            </w:pPr>
            <w:r>
              <w:rPr>
                <w:rFonts w:ascii="Arial" w:eastAsia="Times New Roman" w:hAnsi="Arial" w:cs="Arial"/>
              </w:rPr>
              <w:t>It may be useful to type the questions for students on a handout or either on a separate slide. Once they watch the video clip, give them time to brainstorm the questions.  This may be done in small groups or as individuals, followed by a grouping activity, such as “think-pair-share.”</w:t>
            </w:r>
            <w:r w:rsidR="007B5C37">
              <w:rPr>
                <w:rFonts w:ascii="Arial" w:eastAsia="Times New Roman" w:hAnsi="Arial" w:cs="Arial"/>
              </w:rPr>
              <w:t xml:space="preserve">  </w:t>
            </w:r>
            <w:r w:rsidR="0083706A">
              <w:rPr>
                <w:rFonts w:ascii="Arial" w:eastAsia="Times New Roman" w:hAnsi="Arial" w:cs="Arial"/>
              </w:rPr>
              <w:t xml:space="preserve">The idea is to get students thinking about a broad definition of energy with many examples and viewpoints.  For example, some students will only think of electricity as energy, while another will initially think of the food we eat.  </w:t>
            </w:r>
            <w:r w:rsidR="007B5C37">
              <w:rPr>
                <w:rFonts w:ascii="Arial" w:eastAsia="Times New Roman" w:hAnsi="Arial" w:cs="Arial"/>
              </w:rPr>
              <w:t xml:space="preserve">This activity can lead to </w:t>
            </w:r>
            <w:r w:rsidR="00C95F8B">
              <w:rPr>
                <w:rFonts w:ascii="Arial" w:eastAsia="Times New Roman" w:hAnsi="Arial" w:cs="Arial"/>
              </w:rPr>
              <w:t xml:space="preserve">a class </w:t>
            </w:r>
            <w:r w:rsidR="00C95F8B">
              <w:rPr>
                <w:rFonts w:ascii="Arial" w:eastAsia="Times New Roman" w:hAnsi="Arial" w:cs="Arial"/>
              </w:rPr>
              <w:lastRenderedPageBreak/>
              <w:t>discussion on the following topics, depending on what the teach</w:t>
            </w:r>
            <w:r w:rsidR="0083706A">
              <w:rPr>
                <w:rFonts w:ascii="Arial" w:eastAsia="Times New Roman" w:hAnsi="Arial" w:cs="Arial"/>
              </w:rPr>
              <w:t xml:space="preserve">er wants to include in the unit.  There are some </w:t>
            </w:r>
            <w:proofErr w:type="spellStart"/>
            <w:r w:rsidR="0083706A">
              <w:rPr>
                <w:rFonts w:ascii="Arial" w:eastAsia="Times New Roman" w:hAnsi="Arial" w:cs="Arial"/>
              </w:rPr>
              <w:t>weblinks</w:t>
            </w:r>
            <w:proofErr w:type="spellEnd"/>
            <w:r w:rsidR="0083706A">
              <w:rPr>
                <w:rFonts w:ascii="Arial" w:eastAsia="Times New Roman" w:hAnsi="Arial" w:cs="Arial"/>
              </w:rPr>
              <w:t xml:space="preserve"> for these topics at the end of the lesson plan.</w:t>
            </w:r>
          </w:p>
          <w:p w:rsidR="00C95F8B" w:rsidRDefault="00C95F8B" w:rsidP="00C95F8B">
            <w:pPr>
              <w:pStyle w:val="ListParagraph"/>
              <w:numPr>
                <w:ilvl w:val="0"/>
                <w:numId w:val="22"/>
              </w:numPr>
              <w:rPr>
                <w:rFonts w:ascii="Arial" w:eastAsia="Times New Roman" w:hAnsi="Arial" w:cs="Arial"/>
              </w:rPr>
            </w:pPr>
            <w:r>
              <w:rPr>
                <w:rFonts w:ascii="Arial" w:eastAsia="Times New Roman" w:hAnsi="Arial" w:cs="Arial"/>
              </w:rPr>
              <w:t>Sources of energy</w:t>
            </w:r>
          </w:p>
          <w:p w:rsidR="00C95F8B" w:rsidRDefault="00C95F8B" w:rsidP="00C95F8B">
            <w:pPr>
              <w:pStyle w:val="ListParagraph"/>
              <w:numPr>
                <w:ilvl w:val="0"/>
                <w:numId w:val="22"/>
              </w:numPr>
              <w:rPr>
                <w:rFonts w:ascii="Arial" w:eastAsia="Times New Roman" w:hAnsi="Arial" w:cs="Arial"/>
              </w:rPr>
            </w:pPr>
            <w:r>
              <w:rPr>
                <w:rFonts w:ascii="Arial" w:eastAsia="Times New Roman" w:hAnsi="Arial" w:cs="Arial"/>
              </w:rPr>
              <w:t>Forms of energy</w:t>
            </w:r>
          </w:p>
          <w:p w:rsidR="00C95F8B" w:rsidRDefault="00C95F8B" w:rsidP="00C95F8B">
            <w:pPr>
              <w:pStyle w:val="ListParagraph"/>
              <w:numPr>
                <w:ilvl w:val="0"/>
                <w:numId w:val="22"/>
              </w:numPr>
              <w:rPr>
                <w:rFonts w:ascii="Arial" w:eastAsia="Times New Roman" w:hAnsi="Arial" w:cs="Arial"/>
              </w:rPr>
            </w:pPr>
            <w:r>
              <w:rPr>
                <w:rFonts w:ascii="Arial" w:eastAsia="Times New Roman" w:hAnsi="Arial" w:cs="Arial"/>
              </w:rPr>
              <w:t>Conservation of energy</w:t>
            </w:r>
          </w:p>
          <w:p w:rsidR="00C95F8B" w:rsidRDefault="00C95F8B" w:rsidP="00C95F8B">
            <w:pPr>
              <w:pStyle w:val="ListParagraph"/>
              <w:numPr>
                <w:ilvl w:val="0"/>
                <w:numId w:val="22"/>
              </w:numPr>
              <w:rPr>
                <w:rFonts w:ascii="Arial" w:eastAsia="Times New Roman" w:hAnsi="Arial" w:cs="Arial"/>
              </w:rPr>
            </w:pPr>
            <w:r>
              <w:rPr>
                <w:rFonts w:ascii="Arial" w:eastAsia="Times New Roman" w:hAnsi="Arial" w:cs="Arial"/>
              </w:rPr>
              <w:t xml:space="preserve">Heat, temperature, catalyst, </w:t>
            </w:r>
            <w:proofErr w:type="spellStart"/>
            <w:r>
              <w:rPr>
                <w:rFonts w:ascii="Arial" w:eastAsia="Times New Roman" w:hAnsi="Arial" w:cs="Arial"/>
              </w:rPr>
              <w:t>calorimetry</w:t>
            </w:r>
            <w:proofErr w:type="spellEnd"/>
          </w:p>
          <w:p w:rsidR="00C95F8B" w:rsidRDefault="00C95F8B" w:rsidP="00C95F8B">
            <w:pPr>
              <w:pStyle w:val="ListParagraph"/>
              <w:numPr>
                <w:ilvl w:val="0"/>
                <w:numId w:val="22"/>
              </w:numPr>
              <w:rPr>
                <w:rFonts w:ascii="Arial" w:eastAsia="Times New Roman" w:hAnsi="Arial" w:cs="Arial"/>
              </w:rPr>
            </w:pPr>
            <w:r>
              <w:rPr>
                <w:rFonts w:ascii="Arial" w:eastAsia="Times New Roman" w:hAnsi="Arial" w:cs="Arial"/>
              </w:rPr>
              <w:t>Renewable and nonrenewable resources</w:t>
            </w:r>
          </w:p>
          <w:p w:rsidR="00C95F8B" w:rsidRDefault="00C95F8B" w:rsidP="00C95F8B">
            <w:pPr>
              <w:pStyle w:val="ListParagraph"/>
              <w:numPr>
                <w:ilvl w:val="0"/>
                <w:numId w:val="22"/>
              </w:numPr>
              <w:rPr>
                <w:rFonts w:ascii="Arial" w:eastAsia="Times New Roman" w:hAnsi="Arial" w:cs="Arial"/>
              </w:rPr>
            </w:pPr>
            <w:r>
              <w:rPr>
                <w:rFonts w:ascii="Arial" w:eastAsia="Times New Roman" w:hAnsi="Arial" w:cs="Arial"/>
              </w:rPr>
              <w:t>Advantages and disadvantages of various forms of energy</w:t>
            </w:r>
          </w:p>
          <w:p w:rsidR="00C95F8B" w:rsidRDefault="00C95F8B" w:rsidP="00C95F8B">
            <w:pPr>
              <w:pStyle w:val="ListParagraph"/>
              <w:numPr>
                <w:ilvl w:val="0"/>
                <w:numId w:val="22"/>
              </w:numPr>
              <w:rPr>
                <w:rFonts w:ascii="Arial" w:eastAsia="Times New Roman" w:hAnsi="Arial" w:cs="Arial"/>
              </w:rPr>
            </w:pPr>
            <w:r>
              <w:rPr>
                <w:rFonts w:ascii="Arial" w:eastAsia="Times New Roman" w:hAnsi="Arial" w:cs="Arial"/>
              </w:rPr>
              <w:t>Current research on energy</w:t>
            </w:r>
          </w:p>
          <w:p w:rsidR="00C95F8B" w:rsidRDefault="00C95F8B" w:rsidP="00C95F8B">
            <w:pPr>
              <w:pStyle w:val="ListParagraph"/>
              <w:numPr>
                <w:ilvl w:val="0"/>
                <w:numId w:val="22"/>
              </w:numPr>
              <w:rPr>
                <w:rFonts w:ascii="Arial" w:eastAsia="Times New Roman" w:hAnsi="Arial" w:cs="Arial"/>
              </w:rPr>
            </w:pPr>
            <w:r>
              <w:rPr>
                <w:rFonts w:ascii="Arial" w:eastAsia="Times New Roman" w:hAnsi="Arial" w:cs="Arial"/>
              </w:rPr>
              <w:t>Careers associated with energy and fuel</w:t>
            </w:r>
          </w:p>
          <w:p w:rsidR="00C95F8B" w:rsidRPr="00C95F8B" w:rsidRDefault="00C95F8B" w:rsidP="00C95F8B">
            <w:pPr>
              <w:pStyle w:val="ListParagraph"/>
              <w:rPr>
                <w:rFonts w:ascii="Arial" w:eastAsia="Times New Roman" w:hAnsi="Arial" w:cs="Arial"/>
              </w:rPr>
            </w:pPr>
          </w:p>
          <w:p w:rsidR="00737E76" w:rsidRDefault="007B5C37" w:rsidP="005D4CFC">
            <w:pPr>
              <w:rPr>
                <w:rFonts w:ascii="Arial" w:eastAsia="Times New Roman" w:hAnsi="Arial" w:cs="Arial"/>
              </w:rPr>
            </w:pPr>
            <w:r>
              <w:rPr>
                <w:rFonts w:ascii="Arial" w:eastAsia="Times New Roman" w:hAnsi="Arial" w:cs="Arial"/>
              </w:rPr>
              <w:t xml:space="preserve">Students are not likely to list biofuel or biodiesel as a form of energy during this discussion.  The teacher will introduce it with a few 30-second public service/commercial clips from the National Biodiesel Board’s video library.  The links are </w:t>
            </w:r>
            <w:hyperlink r:id="rId12" w:history="1">
              <w:r w:rsidRPr="00F23F21">
                <w:rPr>
                  <w:rStyle w:val="Hyperlink"/>
                  <w:rFonts w:ascii="Arial" w:eastAsia="Times New Roman" w:hAnsi="Arial" w:cs="Arial"/>
                </w:rPr>
                <w:t>http://bcove.me/r6k4gt36</w:t>
              </w:r>
            </w:hyperlink>
            <w:r>
              <w:rPr>
                <w:rFonts w:ascii="Arial" w:eastAsia="Times New Roman" w:hAnsi="Arial" w:cs="Arial"/>
              </w:rPr>
              <w:t xml:space="preserve"> and </w:t>
            </w:r>
            <w:hyperlink r:id="rId13" w:history="1">
              <w:r w:rsidRPr="00F23F21">
                <w:rPr>
                  <w:rStyle w:val="Hyperlink"/>
                  <w:rFonts w:ascii="Arial" w:eastAsia="Times New Roman" w:hAnsi="Arial" w:cs="Arial"/>
                </w:rPr>
                <w:t>http://bcove.me/rwararju</w:t>
              </w:r>
            </w:hyperlink>
            <w:r>
              <w:rPr>
                <w:rFonts w:ascii="Arial" w:eastAsia="Times New Roman" w:hAnsi="Arial" w:cs="Arial"/>
              </w:rPr>
              <w:t xml:space="preserve">.  For other appropriate video links, use the National Biodiesel Board website at </w:t>
            </w:r>
            <w:hyperlink r:id="rId14" w:history="1">
              <w:r w:rsidRPr="00F23F21">
                <w:rPr>
                  <w:rStyle w:val="Hyperlink"/>
                  <w:rFonts w:ascii="Arial" w:eastAsia="Times New Roman" w:hAnsi="Arial" w:cs="Arial"/>
                </w:rPr>
                <w:t>www.biodiesel.org</w:t>
              </w:r>
            </w:hyperlink>
            <w:r>
              <w:rPr>
                <w:rFonts w:ascii="Arial" w:eastAsia="Times New Roman" w:hAnsi="Arial" w:cs="Arial"/>
              </w:rPr>
              <w:t>.  The video links are under the “News” tab in a video library.</w:t>
            </w:r>
            <w:r w:rsidR="0083706A">
              <w:rPr>
                <w:rFonts w:ascii="Arial" w:eastAsia="Times New Roman" w:hAnsi="Arial" w:cs="Arial"/>
              </w:rPr>
              <w:t xml:space="preserve">  It is interesting to ask students “How did researchers figure out this technology?” </w:t>
            </w:r>
            <w:r w:rsidR="00A92487">
              <w:rPr>
                <w:rFonts w:ascii="Arial" w:eastAsia="Times New Roman" w:hAnsi="Arial" w:cs="Arial"/>
              </w:rPr>
              <w:t>or “Why are these products being used?”  The idea, again, is to broaden their thinking about energy and the issues we face by using petroleum-based products.</w:t>
            </w:r>
          </w:p>
          <w:p w:rsidR="00C95F8B" w:rsidRDefault="00C95F8B" w:rsidP="005D4CFC">
            <w:pPr>
              <w:rPr>
                <w:rFonts w:ascii="Arial" w:eastAsia="Times New Roman" w:hAnsi="Arial" w:cs="Arial"/>
              </w:rPr>
            </w:pPr>
          </w:p>
          <w:p w:rsidR="00C95F8B" w:rsidRDefault="00C95F8B" w:rsidP="005D4CFC">
            <w:pPr>
              <w:rPr>
                <w:rFonts w:ascii="Arial" w:eastAsia="Times New Roman" w:hAnsi="Arial" w:cs="Arial"/>
              </w:rPr>
            </w:pPr>
            <w:r>
              <w:rPr>
                <w:rFonts w:ascii="Arial" w:eastAsia="Times New Roman" w:hAnsi="Arial" w:cs="Arial"/>
              </w:rPr>
              <w:t>Students will begin learning how ene</w:t>
            </w:r>
            <w:r w:rsidR="00EC3951">
              <w:rPr>
                <w:rFonts w:ascii="Arial" w:eastAsia="Times New Roman" w:hAnsi="Arial" w:cs="Arial"/>
              </w:rPr>
              <w:t xml:space="preserve">rgy is studied.  Using their knowledge of prefixes, students can infer that thermochemistry is the study of heat changes associated with a chemical reaction.  </w:t>
            </w:r>
            <w:r w:rsidR="00EC3951" w:rsidRPr="00EC3951">
              <w:rPr>
                <w:rFonts w:ascii="Arial" w:eastAsia="Times New Roman" w:hAnsi="Arial" w:cs="Arial"/>
              </w:rPr>
              <w:t>A</w:t>
            </w:r>
            <w:r w:rsidR="00EC3951">
              <w:rPr>
                <w:rFonts w:ascii="Arial" w:eastAsia="Times New Roman" w:hAnsi="Arial" w:cs="Arial"/>
              </w:rPr>
              <w:t xml:space="preserve"> power point and class demonstration will show students that some chemical reactions release energy while some absorb it.  </w:t>
            </w:r>
            <w:r w:rsidR="00AB1938">
              <w:rPr>
                <w:rFonts w:ascii="Arial" w:eastAsia="Times New Roman" w:hAnsi="Arial" w:cs="Arial"/>
              </w:rPr>
              <w:t xml:space="preserve">A picture of a hot pack and a cold pack allows them to predict the differences between the two products.  The first reaction is calcium oxide and water, which is exothermic and releases enough energy to cook an egg.  The second reaction is barium hydroxide and ammonium chloride, which is endothermic and absorbs enough energy to freeze a beaker to a wet balsa board.  </w:t>
            </w:r>
            <w:r w:rsidR="00D142D6">
              <w:rPr>
                <w:rFonts w:ascii="Arial" w:eastAsia="Times New Roman" w:hAnsi="Arial" w:cs="Arial"/>
              </w:rPr>
              <w:t>Students will predict the products of the demonstration reactions</w:t>
            </w:r>
            <w:r w:rsidR="00AA2A98">
              <w:rPr>
                <w:rFonts w:ascii="Arial" w:eastAsia="Times New Roman" w:hAnsi="Arial" w:cs="Arial"/>
              </w:rPr>
              <w:t xml:space="preserve">.  </w:t>
            </w:r>
            <w:r w:rsidR="00EC3951">
              <w:rPr>
                <w:rFonts w:ascii="Arial" w:eastAsia="Times New Roman" w:hAnsi="Arial" w:cs="Arial"/>
              </w:rPr>
              <w:t xml:space="preserve">If the chemicals used in the power point file are not available, the teacher may use a hot pack and a cold pack purchased at any local drug store.  Another low-cost option is to use rubbing alcohol on students’ hands to demonstrate an endothermic process and steel wool soaked in vinegar closed in a jar </w:t>
            </w:r>
            <w:r w:rsidR="00A36C42">
              <w:rPr>
                <w:rFonts w:ascii="Arial" w:eastAsia="Times New Roman" w:hAnsi="Arial" w:cs="Arial"/>
              </w:rPr>
              <w:t xml:space="preserve">with a thermometer </w:t>
            </w:r>
            <w:r w:rsidR="00EC3951">
              <w:rPr>
                <w:rFonts w:ascii="Arial" w:eastAsia="Times New Roman" w:hAnsi="Arial" w:cs="Arial"/>
              </w:rPr>
              <w:t>to demonstrate an exothermic process.</w:t>
            </w:r>
            <w:r w:rsidR="003F4C07">
              <w:rPr>
                <w:rFonts w:ascii="Arial" w:eastAsia="Times New Roman" w:hAnsi="Arial" w:cs="Arial"/>
              </w:rPr>
              <w:t xml:space="preserve">  The demonstration </w:t>
            </w:r>
            <w:r w:rsidR="00C37474">
              <w:rPr>
                <w:rFonts w:ascii="Arial" w:eastAsia="Times New Roman" w:hAnsi="Arial" w:cs="Arial"/>
              </w:rPr>
              <w:t>shows how an exothermic reaction releases heat to its surroundings and an endothermic reaction absorbs heat.  Students can then check their predictions and include heat in both balanced equations.</w:t>
            </w:r>
            <w:r w:rsidR="00FB0AA4">
              <w:rPr>
                <w:rFonts w:ascii="Arial" w:eastAsia="Times New Roman" w:hAnsi="Arial" w:cs="Arial"/>
              </w:rPr>
              <w:t xml:space="preserve">  </w:t>
            </w:r>
            <w:r w:rsidR="00AB1938">
              <w:rPr>
                <w:rFonts w:ascii="Arial" w:eastAsia="Times New Roman" w:hAnsi="Arial" w:cs="Arial"/>
              </w:rPr>
              <w:t xml:space="preserve">The teacher needs to explain the reaction diagram to students.  Point out the location of products, reactants, activation energy and the change in energy between products and reactants.  Make sure students recognize that the graphs are opposites of one another.  </w:t>
            </w:r>
            <w:r w:rsidR="00FB0AA4">
              <w:rPr>
                <w:rFonts w:ascii="Arial" w:eastAsia="Times New Roman" w:hAnsi="Arial" w:cs="Arial"/>
              </w:rPr>
              <w:t>Encourage students to think of other examples of endothermic and exothermic processes.</w:t>
            </w:r>
          </w:p>
          <w:p w:rsidR="00FB0AA4" w:rsidRDefault="00FB0AA4" w:rsidP="005D4CFC">
            <w:pPr>
              <w:rPr>
                <w:rFonts w:ascii="Arial" w:eastAsia="Times New Roman" w:hAnsi="Arial" w:cs="Arial"/>
              </w:rPr>
            </w:pPr>
          </w:p>
          <w:p w:rsidR="00FB0AA4" w:rsidRDefault="00FB0AA4" w:rsidP="005D4CFC">
            <w:pPr>
              <w:rPr>
                <w:rFonts w:ascii="Arial" w:eastAsia="Times New Roman" w:hAnsi="Arial" w:cs="Arial"/>
              </w:rPr>
            </w:pPr>
            <w:r>
              <w:rPr>
                <w:rFonts w:ascii="Arial" w:eastAsia="Times New Roman" w:hAnsi="Arial" w:cs="Arial"/>
              </w:rPr>
              <w:t xml:space="preserve">Finally, heat and temperature are compared and the equation Q = </w:t>
            </w:r>
            <w:proofErr w:type="spellStart"/>
            <w:r>
              <w:rPr>
                <w:rFonts w:ascii="Arial" w:eastAsia="Times New Roman" w:hAnsi="Arial" w:cs="Arial"/>
              </w:rPr>
              <w:t>Cm</w:t>
            </w:r>
            <w:r w:rsidRPr="00FB0AA4">
              <w:rPr>
                <w:rFonts w:ascii="Symbol" w:eastAsia="Times New Roman" w:hAnsi="Symbol" w:cs="Arial"/>
              </w:rPr>
              <w:t></w:t>
            </w:r>
            <w:r>
              <w:rPr>
                <w:rFonts w:ascii="Arial" w:eastAsia="Times New Roman" w:hAnsi="Arial" w:cs="Arial"/>
              </w:rPr>
              <w:t>T</w:t>
            </w:r>
            <w:proofErr w:type="spellEnd"/>
            <w:r w:rsidR="00AA2A98">
              <w:rPr>
                <w:rFonts w:ascii="Arial" w:eastAsia="Times New Roman" w:hAnsi="Arial" w:cs="Arial"/>
              </w:rPr>
              <w:t xml:space="preserve"> is developed with teacher instruction</w:t>
            </w:r>
            <w:r>
              <w:rPr>
                <w:rFonts w:ascii="Arial" w:eastAsia="Times New Roman" w:hAnsi="Arial" w:cs="Arial"/>
              </w:rPr>
              <w:t xml:space="preserve">.  </w:t>
            </w:r>
            <w:r w:rsidR="00393C41">
              <w:rPr>
                <w:rFonts w:ascii="Arial" w:eastAsia="Times New Roman" w:hAnsi="Arial" w:cs="Arial"/>
              </w:rPr>
              <w:t xml:space="preserve">Students typically understand that matter and the temperature change affects the amount of heat energy involved in a process, but most will not understand specific heat.  </w:t>
            </w:r>
            <w:r w:rsidR="00F0492E">
              <w:rPr>
                <w:rFonts w:ascii="Arial" w:eastAsia="Times New Roman" w:hAnsi="Arial" w:cs="Arial"/>
              </w:rPr>
              <w:t xml:space="preserve">A power point file is included.  The experimental set up for </w:t>
            </w:r>
            <w:proofErr w:type="spellStart"/>
            <w:r w:rsidR="00F0492E">
              <w:rPr>
                <w:rFonts w:ascii="Arial" w:eastAsia="Times New Roman" w:hAnsi="Arial" w:cs="Arial"/>
              </w:rPr>
              <w:t>calorimetry</w:t>
            </w:r>
            <w:proofErr w:type="spellEnd"/>
            <w:r w:rsidR="00F0492E">
              <w:rPr>
                <w:rFonts w:ascii="Arial" w:eastAsia="Times New Roman" w:hAnsi="Arial" w:cs="Arial"/>
              </w:rPr>
              <w:t xml:space="preserve"> can be introduced as well as conservation of energy and heat lost = heat gained</w:t>
            </w:r>
            <w:r w:rsidR="00CF2F02">
              <w:rPr>
                <w:rFonts w:ascii="Arial" w:eastAsia="Times New Roman" w:hAnsi="Arial" w:cs="Arial"/>
              </w:rPr>
              <w:t xml:space="preserve">.  </w:t>
            </w:r>
            <w:r w:rsidR="00DC72D9">
              <w:rPr>
                <w:rFonts w:ascii="Arial" w:hAnsi="Arial" w:cs="Arial"/>
              </w:rPr>
              <w:t>E</w:t>
            </w:r>
            <w:r w:rsidR="00F0492E" w:rsidRPr="00F0492E">
              <w:rPr>
                <w:rFonts w:ascii="Arial" w:hAnsi="Arial" w:cs="Arial"/>
              </w:rPr>
              <w:t>xplain</w:t>
            </w:r>
            <w:r w:rsidR="00F0492E">
              <w:rPr>
                <w:rFonts w:ascii="Arial" w:hAnsi="Arial" w:cs="Arial"/>
              </w:rPr>
              <w:t xml:space="preserve"> that this is the process scientists use to determine heat content of the foods we eat and the fuel we burn.</w:t>
            </w:r>
            <w:r w:rsidR="00BC4842">
              <w:rPr>
                <w:rFonts w:ascii="Arial" w:hAnsi="Arial" w:cs="Arial"/>
              </w:rPr>
              <w:t xml:space="preserve">  Use this to preview the lab procedure that will be completed in Activity 2.</w:t>
            </w:r>
            <w:r w:rsidR="00F0492E">
              <w:rPr>
                <w:rFonts w:ascii="Arial" w:hAnsi="Arial" w:cs="Arial"/>
              </w:rPr>
              <w:t xml:space="preserve"> </w:t>
            </w:r>
          </w:p>
          <w:p w:rsidR="005D4CFC" w:rsidRDefault="005D4CFC" w:rsidP="005D4CFC">
            <w:pPr>
              <w:rPr>
                <w:rFonts w:ascii="Arial" w:eastAsia="Times New Roman" w:hAnsi="Arial" w:cs="Arial"/>
              </w:rPr>
            </w:pPr>
          </w:p>
          <w:p w:rsidR="00DC72D9" w:rsidRDefault="00DC72D9" w:rsidP="005D4CFC">
            <w:pPr>
              <w:rPr>
                <w:rFonts w:ascii="Arial" w:eastAsia="Times New Roman" w:hAnsi="Arial" w:cs="Arial"/>
              </w:rPr>
            </w:pPr>
            <w:r>
              <w:rPr>
                <w:rFonts w:ascii="Arial" w:eastAsia="Times New Roman" w:hAnsi="Arial" w:cs="Arial"/>
              </w:rPr>
              <w:t xml:space="preserve">For the remainder of the period or for homework, ask students to reflect and begin filling out a </w:t>
            </w:r>
            <w:r w:rsidR="00143A73">
              <w:rPr>
                <w:rFonts w:ascii="Arial" w:eastAsia="Times New Roman" w:hAnsi="Arial" w:cs="Arial"/>
              </w:rPr>
              <w:t xml:space="preserve">modified </w:t>
            </w:r>
            <w:r>
              <w:rPr>
                <w:rFonts w:ascii="Arial" w:eastAsia="Times New Roman" w:hAnsi="Arial" w:cs="Arial"/>
              </w:rPr>
              <w:t>KWL chart for the unit.  As the unit continues, they may continue to add and answer questions they think of.</w:t>
            </w:r>
            <w:r w:rsidR="00393C41">
              <w:rPr>
                <w:rFonts w:ascii="Arial" w:eastAsia="Times New Roman" w:hAnsi="Arial" w:cs="Arial"/>
              </w:rPr>
              <w:t xml:space="preserve">  The entire class will create a KWL study guide at the end of the unit.</w:t>
            </w:r>
          </w:p>
          <w:p w:rsidR="00CF2F02" w:rsidRDefault="00CF2F02" w:rsidP="005D4CFC">
            <w:pPr>
              <w:rPr>
                <w:rFonts w:ascii="Arial" w:eastAsia="Times New Roman" w:hAnsi="Arial" w:cs="Arial"/>
              </w:rPr>
            </w:pPr>
          </w:p>
          <w:p w:rsidR="00CF2F02" w:rsidRDefault="00CF2F02" w:rsidP="005D4CFC">
            <w:pPr>
              <w:rPr>
                <w:rFonts w:ascii="Arial" w:eastAsia="Times New Roman" w:hAnsi="Arial" w:cs="Arial"/>
                <w:b/>
              </w:rPr>
            </w:pPr>
            <w:r>
              <w:rPr>
                <w:rFonts w:ascii="Arial" w:eastAsia="Times New Roman" w:hAnsi="Arial" w:cs="Arial"/>
                <w:b/>
              </w:rPr>
              <w:t xml:space="preserve">Activity 2 – Heat problems and </w:t>
            </w:r>
            <w:proofErr w:type="spellStart"/>
            <w:r>
              <w:rPr>
                <w:rFonts w:ascii="Arial" w:eastAsia="Times New Roman" w:hAnsi="Arial" w:cs="Arial"/>
                <w:b/>
              </w:rPr>
              <w:t>Calorimetry</w:t>
            </w:r>
            <w:proofErr w:type="spellEnd"/>
          </w:p>
          <w:p w:rsidR="00CF2F02" w:rsidRDefault="00CF2F02" w:rsidP="005D4CFC">
            <w:pPr>
              <w:rPr>
                <w:rFonts w:ascii="Arial" w:eastAsia="Times New Roman" w:hAnsi="Arial" w:cs="Arial"/>
              </w:rPr>
            </w:pPr>
            <w:r>
              <w:rPr>
                <w:rFonts w:ascii="Arial" w:eastAsia="Times New Roman" w:hAnsi="Arial" w:cs="Arial"/>
              </w:rPr>
              <w:t xml:space="preserve">In this activity, students will perform a virtual </w:t>
            </w:r>
            <w:proofErr w:type="spellStart"/>
            <w:r>
              <w:rPr>
                <w:rFonts w:ascii="Arial" w:eastAsia="Times New Roman" w:hAnsi="Arial" w:cs="Arial"/>
              </w:rPr>
              <w:t>calorimetry</w:t>
            </w:r>
            <w:proofErr w:type="spellEnd"/>
            <w:r>
              <w:rPr>
                <w:rFonts w:ascii="Arial" w:eastAsia="Times New Roman" w:hAnsi="Arial" w:cs="Arial"/>
              </w:rPr>
              <w:t xml:space="preserve"> experiment and practice using Q = </w:t>
            </w:r>
            <w:proofErr w:type="spellStart"/>
            <w:r>
              <w:rPr>
                <w:rFonts w:ascii="Arial" w:eastAsia="Times New Roman" w:hAnsi="Arial" w:cs="Arial"/>
              </w:rPr>
              <w:lastRenderedPageBreak/>
              <w:t>Cm</w:t>
            </w:r>
            <w:r w:rsidRPr="00CF2F02">
              <w:rPr>
                <w:rFonts w:ascii="Symbol" w:eastAsia="Times New Roman" w:hAnsi="Symbol" w:cs="Arial"/>
              </w:rPr>
              <w:t></w:t>
            </w:r>
            <w:r>
              <w:rPr>
                <w:rFonts w:ascii="Arial" w:eastAsia="Times New Roman" w:hAnsi="Arial" w:cs="Arial"/>
              </w:rPr>
              <w:t>T</w:t>
            </w:r>
            <w:proofErr w:type="spellEnd"/>
            <w:r>
              <w:rPr>
                <w:rFonts w:ascii="Arial" w:eastAsia="Times New Roman" w:hAnsi="Arial" w:cs="Arial"/>
              </w:rPr>
              <w:t xml:space="preserve"> to calculate amounts of heat in various situations.</w:t>
            </w:r>
            <w:r w:rsidR="009156E0">
              <w:rPr>
                <w:rFonts w:ascii="Arial" w:eastAsia="Times New Roman" w:hAnsi="Arial" w:cs="Arial"/>
              </w:rPr>
              <w:t xml:space="preserve">  Students will also use the concept of heat lost = heat gained for problem-solving.</w:t>
            </w:r>
          </w:p>
          <w:p w:rsidR="00CF2F02" w:rsidRDefault="00CF2F02" w:rsidP="005D4CFC">
            <w:pPr>
              <w:rPr>
                <w:rFonts w:ascii="Arial" w:eastAsia="Times New Roman" w:hAnsi="Arial" w:cs="Arial"/>
              </w:rPr>
            </w:pPr>
          </w:p>
          <w:p w:rsidR="00CF2F02" w:rsidRDefault="00CF2F02" w:rsidP="005D4CFC">
            <w:pPr>
              <w:rPr>
                <w:rFonts w:ascii="Arial" w:eastAsia="Times New Roman" w:hAnsi="Arial" w:cs="Arial"/>
              </w:rPr>
            </w:pPr>
            <w:r>
              <w:rPr>
                <w:rFonts w:ascii="Arial" w:eastAsia="Times New Roman" w:hAnsi="Arial" w:cs="Arial"/>
              </w:rPr>
              <w:t xml:space="preserve">Begin this class by discussing the KWL charts the students worked on during Activity 1.  The teacher can </w:t>
            </w:r>
            <w:r w:rsidR="00915922">
              <w:rPr>
                <w:rFonts w:ascii="Arial" w:eastAsia="Times New Roman" w:hAnsi="Arial" w:cs="Arial"/>
              </w:rPr>
              <w:t>assess</w:t>
            </w:r>
            <w:r>
              <w:rPr>
                <w:rFonts w:ascii="Arial" w:eastAsia="Times New Roman" w:hAnsi="Arial" w:cs="Arial"/>
              </w:rPr>
              <w:t xml:space="preserve"> if there are any questions about heat and temperature or biofuels before beginning Activity 2.</w:t>
            </w:r>
          </w:p>
          <w:p w:rsidR="00CF2F02" w:rsidRDefault="00CF2F02" w:rsidP="005D4CFC">
            <w:pPr>
              <w:rPr>
                <w:rFonts w:ascii="Arial" w:eastAsia="Times New Roman" w:hAnsi="Arial" w:cs="Arial"/>
              </w:rPr>
            </w:pPr>
          </w:p>
          <w:p w:rsidR="00CF2F02" w:rsidRDefault="00CF2F02" w:rsidP="005D4CFC">
            <w:pPr>
              <w:rPr>
                <w:rFonts w:ascii="Arial" w:hAnsi="Arial" w:cs="Arial"/>
              </w:rPr>
            </w:pPr>
            <w:r>
              <w:rPr>
                <w:rFonts w:ascii="Arial" w:eastAsia="Times New Roman" w:hAnsi="Arial" w:cs="Arial"/>
              </w:rPr>
              <w:t xml:space="preserve">Students will perform the activity “Heat Transfer between a Metal and Water” using the Iowa State University simulation </w:t>
            </w:r>
            <w:r w:rsidRPr="00DA5CCE">
              <w:rPr>
                <w:rFonts w:ascii="Arial" w:eastAsia="Times New Roman" w:hAnsi="Arial" w:cs="Arial"/>
              </w:rPr>
              <w:t>(</w:t>
            </w:r>
            <w:hyperlink r:id="rId15" w:history="1">
              <w:r w:rsidRPr="00DA5CCE">
                <w:rPr>
                  <w:rStyle w:val="Hyperlink"/>
                  <w:rFonts w:ascii="Arial" w:hAnsi="Arial" w:cs="Arial"/>
                </w:rPr>
                <w:t>http://group.chem.iastate.edu/Greenbowe/sections/projectfolder/flashfiles/thermochem/heat_metal.html</w:t>
              </w:r>
            </w:hyperlink>
            <w:r>
              <w:t xml:space="preserve">).  </w:t>
            </w:r>
            <w:r>
              <w:rPr>
                <w:rFonts w:ascii="Arial" w:hAnsi="Arial" w:cs="Arial"/>
              </w:rPr>
              <w:t>If the classroom has equipment, students may perform a lab using Styrofoam cups as calorimeters and various metal objects with hot water.</w:t>
            </w:r>
            <w:r w:rsidR="00926632">
              <w:rPr>
                <w:rFonts w:ascii="Arial" w:hAnsi="Arial" w:cs="Arial"/>
              </w:rPr>
              <w:t xml:space="preserve">  If there is not enough </w:t>
            </w:r>
            <w:r w:rsidR="00915922">
              <w:rPr>
                <w:rFonts w:ascii="Arial" w:hAnsi="Arial" w:cs="Arial"/>
              </w:rPr>
              <w:t>equipment</w:t>
            </w:r>
            <w:r w:rsidR="00926632">
              <w:rPr>
                <w:rFonts w:ascii="Arial" w:hAnsi="Arial" w:cs="Arial"/>
              </w:rPr>
              <w:t xml:space="preserve"> for students to perform this lab, it can be completed as </w:t>
            </w:r>
            <w:r w:rsidR="00915922">
              <w:rPr>
                <w:rFonts w:ascii="Arial" w:hAnsi="Arial" w:cs="Arial"/>
              </w:rPr>
              <w:t xml:space="preserve">a </w:t>
            </w:r>
            <w:r w:rsidR="00926632">
              <w:rPr>
                <w:rFonts w:ascii="Arial" w:hAnsi="Arial" w:cs="Arial"/>
              </w:rPr>
              <w:t xml:space="preserve">whole class with the teacher.  </w:t>
            </w:r>
            <w:r w:rsidR="00E250DD">
              <w:rPr>
                <w:rFonts w:ascii="Arial" w:hAnsi="Arial" w:cs="Arial"/>
              </w:rPr>
              <w:t>A handout</w:t>
            </w:r>
            <w:r w:rsidR="00A5708D">
              <w:rPr>
                <w:rFonts w:ascii="Arial" w:hAnsi="Arial" w:cs="Arial"/>
              </w:rPr>
              <w:t xml:space="preserve"> is included where students write their own procedure.  </w:t>
            </w:r>
            <w:r w:rsidR="00E250DD">
              <w:rPr>
                <w:rFonts w:ascii="Arial" w:hAnsi="Arial" w:cs="Arial"/>
              </w:rPr>
              <w:t xml:space="preserve">If students are having trouble writing their own procedure, it can be filled in for them or the teacher can remind them about the </w:t>
            </w:r>
            <w:proofErr w:type="spellStart"/>
            <w:r w:rsidR="00E250DD">
              <w:rPr>
                <w:rFonts w:ascii="Arial" w:hAnsi="Arial" w:cs="Arial"/>
              </w:rPr>
              <w:t>calorimetry</w:t>
            </w:r>
            <w:proofErr w:type="spellEnd"/>
            <w:r w:rsidR="00E250DD">
              <w:rPr>
                <w:rFonts w:ascii="Arial" w:hAnsi="Arial" w:cs="Arial"/>
              </w:rPr>
              <w:t xml:space="preserve"> set up from the notes in Activity 1.  </w:t>
            </w:r>
            <w:r w:rsidR="00926632">
              <w:rPr>
                <w:rFonts w:ascii="Arial" w:hAnsi="Arial" w:cs="Arial"/>
              </w:rPr>
              <w:t xml:space="preserve">Alternatively, there are many online videos and procedures for various reactions involving </w:t>
            </w:r>
            <w:proofErr w:type="spellStart"/>
            <w:r w:rsidR="00926632">
              <w:rPr>
                <w:rFonts w:ascii="Arial" w:hAnsi="Arial" w:cs="Arial"/>
              </w:rPr>
              <w:t>calorimetry</w:t>
            </w:r>
            <w:proofErr w:type="spellEnd"/>
            <w:r w:rsidR="00926632">
              <w:rPr>
                <w:rFonts w:ascii="Arial" w:hAnsi="Arial" w:cs="Arial"/>
              </w:rPr>
              <w:t>.</w:t>
            </w:r>
          </w:p>
          <w:p w:rsidR="00CF2F02" w:rsidRDefault="00CF2F02" w:rsidP="005D4CFC">
            <w:pPr>
              <w:rPr>
                <w:rFonts w:ascii="Arial" w:hAnsi="Arial" w:cs="Arial"/>
              </w:rPr>
            </w:pPr>
          </w:p>
          <w:p w:rsidR="00CF2F02" w:rsidRPr="00DA5CCE" w:rsidRDefault="00CF2F02" w:rsidP="005D4CFC">
            <w:pPr>
              <w:rPr>
                <w:rFonts w:ascii="Arial" w:hAnsi="Arial" w:cs="Arial"/>
              </w:rPr>
            </w:pPr>
            <w:r>
              <w:rPr>
                <w:rFonts w:ascii="Arial" w:hAnsi="Arial" w:cs="Arial"/>
              </w:rPr>
              <w:t xml:space="preserve">Students will complete the Thermochemistry Problem set questions.  </w:t>
            </w:r>
            <w:r w:rsidR="00915922">
              <w:rPr>
                <w:rFonts w:ascii="Arial" w:hAnsi="Arial" w:cs="Arial"/>
              </w:rPr>
              <w:t xml:space="preserve">These problems may be completed during class </w:t>
            </w:r>
            <w:r w:rsidR="00DA5CCE">
              <w:rPr>
                <w:rFonts w:ascii="Arial" w:hAnsi="Arial" w:cs="Arial"/>
              </w:rPr>
              <w:t xml:space="preserve">and shared on whiteboards </w:t>
            </w:r>
            <w:r w:rsidR="00915922">
              <w:rPr>
                <w:rFonts w:ascii="Arial" w:hAnsi="Arial" w:cs="Arial"/>
              </w:rPr>
              <w:t xml:space="preserve">or for homework, depending on what the teacher determines is best for their students.  </w:t>
            </w:r>
            <w:r>
              <w:rPr>
                <w:rFonts w:ascii="Arial" w:hAnsi="Arial" w:cs="Arial"/>
              </w:rPr>
              <w:t xml:space="preserve">If there are students who need more explanation, The Physics Classroom website has a good review with some sample problems.  The link is </w:t>
            </w:r>
            <w:hyperlink r:id="rId16" w:history="1">
              <w:r w:rsidRPr="00DA5CCE">
                <w:rPr>
                  <w:rStyle w:val="Hyperlink"/>
                  <w:rFonts w:ascii="Arial" w:hAnsi="Arial" w:cs="Arial"/>
                </w:rPr>
                <w:t>http://www.physicsclassroom.com/Class/thermalP/u18l2c.cfm</w:t>
              </w:r>
            </w:hyperlink>
            <w:r w:rsidRPr="00DA5CCE">
              <w:rPr>
                <w:rFonts w:ascii="Arial" w:hAnsi="Arial" w:cs="Arial"/>
              </w:rPr>
              <w:t>.</w:t>
            </w:r>
          </w:p>
          <w:p w:rsidR="00CF2F02" w:rsidRDefault="00CF2F02" w:rsidP="005D4CFC">
            <w:pPr>
              <w:rPr>
                <w:rFonts w:ascii="Arial" w:eastAsia="Times New Roman" w:hAnsi="Arial" w:cs="Arial"/>
              </w:rPr>
            </w:pPr>
          </w:p>
          <w:p w:rsidR="004F3360" w:rsidRDefault="004F3360" w:rsidP="005D4CFC">
            <w:pPr>
              <w:rPr>
                <w:rFonts w:ascii="Arial" w:eastAsia="Times New Roman" w:hAnsi="Arial" w:cs="Arial"/>
              </w:rPr>
            </w:pPr>
            <w:r>
              <w:rPr>
                <w:rFonts w:ascii="Arial" w:eastAsia="Times New Roman" w:hAnsi="Arial" w:cs="Arial"/>
              </w:rPr>
              <w:t>Complete this activity by once again reviewing the KWL chart and adding to it.</w:t>
            </w:r>
          </w:p>
          <w:p w:rsidR="004F3360" w:rsidRPr="00CF2F02" w:rsidRDefault="004F3360" w:rsidP="005D4CFC">
            <w:pPr>
              <w:rPr>
                <w:rFonts w:ascii="Arial" w:eastAsia="Times New Roman" w:hAnsi="Arial" w:cs="Arial"/>
              </w:rPr>
            </w:pPr>
          </w:p>
          <w:p w:rsidR="00CF2F02" w:rsidRDefault="000424C0" w:rsidP="005D4CFC">
            <w:pPr>
              <w:rPr>
                <w:rFonts w:ascii="Arial" w:eastAsia="Times New Roman" w:hAnsi="Arial" w:cs="Arial"/>
                <w:b/>
              </w:rPr>
            </w:pPr>
            <w:r>
              <w:rPr>
                <w:rFonts w:ascii="Arial" w:eastAsia="Times New Roman" w:hAnsi="Arial" w:cs="Arial"/>
                <w:b/>
              </w:rPr>
              <w:t>Activity 3 – Biodiesel Basics and Production</w:t>
            </w:r>
          </w:p>
          <w:p w:rsidR="004429E7" w:rsidRDefault="004429E7" w:rsidP="005D4CFC">
            <w:pPr>
              <w:rPr>
                <w:rFonts w:ascii="Arial" w:eastAsia="Times New Roman" w:hAnsi="Arial" w:cs="Arial"/>
              </w:rPr>
            </w:pPr>
            <w:r>
              <w:rPr>
                <w:rFonts w:ascii="Arial" w:eastAsia="Times New Roman" w:hAnsi="Arial" w:cs="Arial"/>
              </w:rPr>
              <w:t xml:space="preserve">In this activity, students will </w:t>
            </w:r>
            <w:r w:rsidR="00B109D7">
              <w:rPr>
                <w:rFonts w:ascii="Arial" w:eastAsia="Times New Roman" w:hAnsi="Arial" w:cs="Arial"/>
              </w:rPr>
              <w:t xml:space="preserve">learn basic information about biodiesel production and will perform a </w:t>
            </w:r>
            <w:proofErr w:type="spellStart"/>
            <w:r w:rsidR="00B109D7">
              <w:rPr>
                <w:rFonts w:ascii="Arial" w:eastAsia="Times New Roman" w:hAnsi="Arial" w:cs="Arial"/>
              </w:rPr>
              <w:t>transesterification</w:t>
            </w:r>
            <w:proofErr w:type="spellEnd"/>
            <w:r w:rsidR="00B109D7">
              <w:rPr>
                <w:rFonts w:ascii="Arial" w:eastAsia="Times New Roman" w:hAnsi="Arial" w:cs="Arial"/>
              </w:rPr>
              <w:t xml:space="preserve"> reaction to produce biodiesel.  Factors that affect reaction rate and the effect of a catalyst on the energy diagram will be discussed.</w:t>
            </w:r>
          </w:p>
          <w:p w:rsidR="00B109D7" w:rsidRDefault="00B109D7" w:rsidP="005D4CFC">
            <w:pPr>
              <w:rPr>
                <w:rFonts w:ascii="Arial" w:eastAsia="Times New Roman" w:hAnsi="Arial" w:cs="Arial"/>
              </w:rPr>
            </w:pPr>
          </w:p>
          <w:p w:rsidR="00B109D7" w:rsidRDefault="003378D1" w:rsidP="005D4CFC">
            <w:pPr>
              <w:rPr>
                <w:rFonts w:ascii="Arial" w:eastAsia="Times New Roman" w:hAnsi="Arial" w:cs="Arial"/>
              </w:rPr>
            </w:pPr>
            <w:r>
              <w:rPr>
                <w:rFonts w:ascii="Arial" w:eastAsia="Times New Roman" w:hAnsi="Arial" w:cs="Arial"/>
              </w:rPr>
              <w:t xml:space="preserve">A </w:t>
            </w:r>
            <w:proofErr w:type="spellStart"/>
            <w:r>
              <w:rPr>
                <w:rFonts w:ascii="Arial" w:eastAsia="Times New Roman" w:hAnsi="Arial" w:cs="Arial"/>
              </w:rPr>
              <w:t>Prezi</w:t>
            </w:r>
            <w:proofErr w:type="spellEnd"/>
            <w:r>
              <w:rPr>
                <w:rFonts w:ascii="Arial" w:eastAsia="Times New Roman" w:hAnsi="Arial" w:cs="Arial"/>
              </w:rPr>
              <w:t xml:space="preserve"> presentation will guide students through biodiesel basic information.  Each student needs to keep their KWL chart for additions.  This activity begins with a slide that asks “Where does biodiesel come from?”  The teacher can define biodiesel (see Critical Vocabulary section) and get students thinking about how it is different from petroleum-based fuels.  </w:t>
            </w:r>
            <w:r w:rsidR="00331130">
              <w:rPr>
                <w:rFonts w:ascii="Arial" w:eastAsia="Times New Roman" w:hAnsi="Arial" w:cs="Arial"/>
              </w:rPr>
              <w:t xml:space="preserve">The teacher can ask students which perception they have from the slide – do they just know it comes from the gas pump, do they picture a scientist in a messy garage lab, or do they think of the starting biomass materials?  </w:t>
            </w:r>
            <w:r>
              <w:rPr>
                <w:rFonts w:ascii="Arial" w:eastAsia="Times New Roman" w:hAnsi="Arial" w:cs="Arial"/>
              </w:rPr>
              <w:t xml:space="preserve">The second slide shows the </w:t>
            </w:r>
            <w:proofErr w:type="spellStart"/>
            <w:r>
              <w:rPr>
                <w:rFonts w:ascii="Arial" w:eastAsia="Times New Roman" w:hAnsi="Arial" w:cs="Arial"/>
              </w:rPr>
              <w:t>transesterification</w:t>
            </w:r>
            <w:proofErr w:type="spellEnd"/>
            <w:r>
              <w:rPr>
                <w:rFonts w:ascii="Arial" w:eastAsia="Times New Roman" w:hAnsi="Arial" w:cs="Arial"/>
              </w:rPr>
              <w:t xml:space="preserve"> reaction and begins the lab.</w:t>
            </w:r>
            <w:r w:rsidR="00E908D3">
              <w:rPr>
                <w:rFonts w:ascii="Arial" w:eastAsia="Times New Roman" w:hAnsi="Arial" w:cs="Arial"/>
              </w:rPr>
              <w:t xml:space="preserve">  Explain that the triglyceride and methanol are the reactants and that the potassium hydroxide is a catalyst.  Review the energy diagram to point out activation energy and the effect of the catalyst on this graph.  The teacher can also point out that this reaction uses heat and stirring to increase the rate of reaction by mixing reactants together more effectively than would occur if reactants were simply combined and left to sit at room temperature.</w:t>
            </w:r>
            <w:r w:rsidR="00331130">
              <w:rPr>
                <w:rFonts w:ascii="Arial" w:eastAsia="Times New Roman" w:hAnsi="Arial" w:cs="Arial"/>
              </w:rPr>
              <w:t xml:space="preserve">  Connections to biology can be made by reviewing that triglycerides are fats found in our blood and that cholesterol testing also tests the levels of triglycerides.  We metabolize these triglycerides for energy, just like this reaction will use it to produce a fuel for energy.</w:t>
            </w:r>
            <w:r w:rsidR="00170192">
              <w:rPr>
                <w:rFonts w:ascii="Arial" w:eastAsia="Times New Roman" w:hAnsi="Arial" w:cs="Arial"/>
              </w:rPr>
              <w:t xml:space="preserve">  Also, glycerol is used in skin and hair care products, toothpaste and soap.  It is also used to produce nitroglycerin, which is a component of dynamite and cordite.</w:t>
            </w:r>
          </w:p>
          <w:p w:rsidR="00607434" w:rsidRDefault="00607434" w:rsidP="005D4CFC">
            <w:pPr>
              <w:rPr>
                <w:rFonts w:ascii="Arial" w:eastAsia="Times New Roman" w:hAnsi="Arial" w:cs="Arial"/>
              </w:rPr>
            </w:pPr>
          </w:p>
          <w:p w:rsidR="00607434" w:rsidRDefault="00607434" w:rsidP="005D4CFC">
            <w:pPr>
              <w:rPr>
                <w:rFonts w:ascii="Arial" w:eastAsia="Times New Roman" w:hAnsi="Arial" w:cs="Arial"/>
              </w:rPr>
            </w:pPr>
            <w:r>
              <w:rPr>
                <w:rFonts w:ascii="Arial" w:eastAsia="Times New Roman" w:hAnsi="Arial" w:cs="Arial"/>
              </w:rPr>
              <w:t>The teacher will have to determine how many lab set ups to have in each class.  If safety concerns or lack of equipment are issues, the biodiesel production can be done as a teacher demonstration.</w:t>
            </w:r>
            <w:r w:rsidR="00A5708D">
              <w:rPr>
                <w:rFonts w:ascii="Arial" w:eastAsia="Times New Roman" w:hAnsi="Arial" w:cs="Arial"/>
              </w:rPr>
              <w:t xml:space="preserve">  Once the reactants are all added and the reaction is started, students can then go back to finish the </w:t>
            </w:r>
            <w:proofErr w:type="spellStart"/>
            <w:r w:rsidR="00A5708D">
              <w:rPr>
                <w:rFonts w:ascii="Arial" w:eastAsia="Times New Roman" w:hAnsi="Arial" w:cs="Arial"/>
              </w:rPr>
              <w:t>Prezi</w:t>
            </w:r>
            <w:proofErr w:type="spellEnd"/>
            <w:r w:rsidR="00A5708D">
              <w:rPr>
                <w:rFonts w:ascii="Arial" w:eastAsia="Times New Roman" w:hAnsi="Arial" w:cs="Arial"/>
              </w:rPr>
              <w:t xml:space="preserve"> presentation.</w:t>
            </w:r>
          </w:p>
          <w:p w:rsidR="00A5708D" w:rsidRDefault="00A5708D" w:rsidP="005D4CFC">
            <w:pPr>
              <w:rPr>
                <w:rFonts w:ascii="Arial" w:eastAsia="Times New Roman" w:hAnsi="Arial" w:cs="Arial"/>
              </w:rPr>
            </w:pPr>
          </w:p>
          <w:p w:rsidR="00A5708D" w:rsidRDefault="00A5708D" w:rsidP="005D4CFC">
            <w:pPr>
              <w:rPr>
                <w:rFonts w:ascii="Arial" w:eastAsia="Times New Roman" w:hAnsi="Arial" w:cs="Arial"/>
              </w:rPr>
            </w:pPr>
            <w:r w:rsidRPr="00031505">
              <w:rPr>
                <w:rFonts w:ascii="Arial" w:eastAsia="Times New Roman" w:hAnsi="Arial" w:cs="Arial"/>
              </w:rPr>
              <w:t xml:space="preserve">Slide 3 </w:t>
            </w:r>
            <w:r>
              <w:rPr>
                <w:rFonts w:ascii="Arial" w:eastAsia="Times New Roman" w:hAnsi="Arial" w:cs="Arial"/>
              </w:rPr>
              <w:t xml:space="preserve">asks “Why is </w:t>
            </w:r>
            <w:proofErr w:type="gramStart"/>
            <w:r>
              <w:rPr>
                <w:rFonts w:ascii="Arial" w:eastAsia="Times New Roman" w:hAnsi="Arial" w:cs="Arial"/>
              </w:rPr>
              <w:t>this a</w:t>
            </w:r>
            <w:proofErr w:type="gramEnd"/>
            <w:r>
              <w:rPr>
                <w:rFonts w:ascii="Arial" w:eastAsia="Times New Roman" w:hAnsi="Arial" w:cs="Arial"/>
              </w:rPr>
              <w:t xml:space="preserve"> good idea?”  The image of the biodiesel cycle will begin a class discussion on economics, health concerns and global warming issu</w:t>
            </w:r>
            <w:r w:rsidR="00031505">
              <w:rPr>
                <w:rFonts w:ascii="Arial" w:eastAsia="Times New Roman" w:hAnsi="Arial" w:cs="Arial"/>
              </w:rPr>
              <w:t xml:space="preserve">es associated with both </w:t>
            </w:r>
            <w:r w:rsidR="00031505">
              <w:rPr>
                <w:rFonts w:ascii="Arial" w:eastAsia="Times New Roman" w:hAnsi="Arial" w:cs="Arial"/>
              </w:rPr>
              <w:lastRenderedPageBreak/>
              <w:t>petrole</w:t>
            </w:r>
            <w:r>
              <w:rPr>
                <w:rFonts w:ascii="Arial" w:eastAsia="Times New Roman" w:hAnsi="Arial" w:cs="Arial"/>
              </w:rPr>
              <w:t xml:space="preserve">um and biodiesel.  </w:t>
            </w:r>
            <w:r w:rsidR="00B920E1">
              <w:rPr>
                <w:rFonts w:ascii="Arial" w:eastAsia="Times New Roman" w:hAnsi="Arial" w:cs="Arial"/>
              </w:rPr>
              <w:t>A few thinking points are included</w:t>
            </w:r>
            <w:r w:rsidR="005577F7">
              <w:rPr>
                <w:rFonts w:ascii="Arial" w:eastAsia="Times New Roman" w:hAnsi="Arial" w:cs="Arial"/>
              </w:rPr>
              <w:t xml:space="preserve"> and students can read the “Biodiesel for the Global Environment” handout</w:t>
            </w:r>
            <w:r w:rsidR="00B920E1">
              <w:rPr>
                <w:rFonts w:ascii="Arial" w:eastAsia="Times New Roman" w:hAnsi="Arial" w:cs="Arial"/>
              </w:rPr>
              <w:t xml:space="preserve">.  </w:t>
            </w:r>
            <w:r w:rsidR="00D477F8">
              <w:rPr>
                <w:rFonts w:ascii="Arial" w:eastAsia="Times New Roman" w:hAnsi="Arial" w:cs="Arial"/>
              </w:rPr>
              <w:t xml:space="preserve">The teacher should point out some of the advantages and disadvantages from the handout.  </w:t>
            </w:r>
            <w:r>
              <w:rPr>
                <w:rFonts w:ascii="Arial" w:eastAsia="Times New Roman" w:hAnsi="Arial" w:cs="Arial"/>
              </w:rPr>
              <w:t>Remind students to continue to add their questions to the KWL chart they have been keeping for the unit.</w:t>
            </w:r>
            <w:r w:rsidR="00E908D3">
              <w:rPr>
                <w:rFonts w:ascii="Arial" w:eastAsia="Times New Roman" w:hAnsi="Arial" w:cs="Arial"/>
              </w:rPr>
              <w:t xml:space="preserve">  The final slide is a site map of the Catawba County landfill site and a link for a video clip with images from the site.  Catawba County uses buffer land around its landfill to grow fuel crops for biodiesel.  They harvest the seeds and press the oil out on site</w:t>
            </w:r>
            <w:r w:rsidR="00686559">
              <w:rPr>
                <w:rFonts w:ascii="Arial" w:eastAsia="Times New Roman" w:hAnsi="Arial" w:cs="Arial"/>
              </w:rPr>
              <w:t>.  The oil is then converted to biodiesel on site and is blended into diesel fuel to run the landfill machinery.  The landfill also uses its methane to produce electricity and to heat water for the buildings and to power approximately 1500 homes in Catawba Cou</w:t>
            </w:r>
            <w:r w:rsidR="00C375B1">
              <w:rPr>
                <w:rFonts w:ascii="Arial" w:eastAsia="Times New Roman" w:hAnsi="Arial" w:cs="Arial"/>
              </w:rPr>
              <w:t xml:space="preserve">nty.  The </w:t>
            </w:r>
            <w:proofErr w:type="spellStart"/>
            <w:r w:rsidR="00C375B1">
              <w:rPr>
                <w:rFonts w:ascii="Arial" w:eastAsia="Times New Roman" w:hAnsi="Arial" w:cs="Arial"/>
              </w:rPr>
              <w:t>Ecocomplex</w:t>
            </w:r>
            <w:proofErr w:type="spellEnd"/>
            <w:r w:rsidR="00C375B1">
              <w:rPr>
                <w:rFonts w:ascii="Arial" w:eastAsia="Times New Roman" w:hAnsi="Arial" w:cs="Arial"/>
              </w:rPr>
              <w:t xml:space="preserve"> is a great example of a profitable waste management system.  The link for more information on the site is </w:t>
            </w:r>
            <w:hyperlink r:id="rId17" w:history="1">
              <w:r w:rsidR="00C375B1" w:rsidRPr="004D6D16">
                <w:rPr>
                  <w:rStyle w:val="Hyperlink"/>
                  <w:rFonts w:ascii="Arial" w:eastAsia="Times New Roman" w:hAnsi="Arial" w:cs="Arial"/>
                </w:rPr>
                <w:t>http://www.catawbacountync.gov/ecocomplex/index.asp</w:t>
              </w:r>
            </w:hyperlink>
          </w:p>
          <w:p w:rsidR="00C375B1" w:rsidRDefault="00C375B1" w:rsidP="005D4CFC">
            <w:pPr>
              <w:rPr>
                <w:rFonts w:ascii="Arial" w:eastAsia="Times New Roman" w:hAnsi="Arial" w:cs="Arial"/>
              </w:rPr>
            </w:pPr>
          </w:p>
          <w:p w:rsidR="003378D1" w:rsidRDefault="00C375B1" w:rsidP="005D4CFC">
            <w:pPr>
              <w:rPr>
                <w:rFonts w:ascii="Arial" w:eastAsia="Times New Roman" w:hAnsi="Arial" w:cs="Arial"/>
              </w:rPr>
            </w:pPr>
            <w:r>
              <w:rPr>
                <w:rFonts w:ascii="Arial" w:eastAsia="Times New Roman" w:hAnsi="Arial" w:cs="Arial"/>
              </w:rPr>
              <w:t>The remainder of the class will be for students to begin researching advantages and disadvantages of biodiesel.  A list of student resources is included.  Students will use their research to answer questions remaining on the KWL chart and to prepare their final assessment product.</w:t>
            </w:r>
            <w:r w:rsidR="00B920E1">
              <w:rPr>
                <w:rFonts w:ascii="Arial" w:eastAsia="Times New Roman" w:hAnsi="Arial" w:cs="Arial"/>
              </w:rPr>
              <w:t xml:space="preserve">  </w:t>
            </w:r>
          </w:p>
          <w:p w:rsidR="003378D1" w:rsidRDefault="003378D1" w:rsidP="005D4CFC">
            <w:pPr>
              <w:rPr>
                <w:rFonts w:ascii="Arial" w:eastAsia="Times New Roman" w:hAnsi="Arial" w:cs="Arial"/>
              </w:rPr>
            </w:pPr>
          </w:p>
          <w:p w:rsidR="00D521BE" w:rsidRDefault="00D521BE" w:rsidP="005D4CFC">
            <w:pPr>
              <w:rPr>
                <w:rFonts w:ascii="Arial" w:eastAsia="Times New Roman" w:hAnsi="Arial" w:cs="Arial"/>
              </w:rPr>
            </w:pPr>
            <w:r>
              <w:rPr>
                <w:rFonts w:ascii="Arial" w:eastAsia="Times New Roman" w:hAnsi="Arial" w:cs="Arial"/>
                <w:i/>
              </w:rPr>
              <w:t xml:space="preserve">Optional Community engagement: </w:t>
            </w:r>
            <w:r>
              <w:rPr>
                <w:rFonts w:ascii="Arial" w:eastAsia="Times New Roman" w:hAnsi="Arial" w:cs="Arial"/>
              </w:rPr>
              <w:t>The class may visit a biodiesel production facility if one is nearby.  Locally, there are often small-scale facilities that may be available for a tour.</w:t>
            </w:r>
          </w:p>
          <w:p w:rsidR="00D521BE" w:rsidRPr="00D521BE" w:rsidRDefault="00D521BE" w:rsidP="005D4CFC">
            <w:pPr>
              <w:rPr>
                <w:rFonts w:ascii="Arial" w:eastAsia="Times New Roman" w:hAnsi="Arial" w:cs="Arial"/>
              </w:rPr>
            </w:pPr>
          </w:p>
          <w:p w:rsidR="000424C0" w:rsidRDefault="000424C0" w:rsidP="005D4CFC">
            <w:pPr>
              <w:rPr>
                <w:rFonts w:ascii="Arial" w:eastAsia="Times New Roman" w:hAnsi="Arial" w:cs="Arial"/>
                <w:b/>
              </w:rPr>
            </w:pPr>
            <w:r>
              <w:rPr>
                <w:rFonts w:ascii="Arial" w:eastAsia="Times New Roman" w:hAnsi="Arial" w:cs="Arial"/>
                <w:b/>
              </w:rPr>
              <w:t>Activity 4 – Biodiesel Testing</w:t>
            </w:r>
          </w:p>
          <w:p w:rsidR="00F01FC4" w:rsidRDefault="00F01FC4" w:rsidP="005D4CFC">
            <w:pPr>
              <w:rPr>
                <w:rFonts w:ascii="Arial" w:eastAsia="Times New Roman" w:hAnsi="Arial" w:cs="Arial"/>
              </w:rPr>
            </w:pPr>
            <w:r>
              <w:rPr>
                <w:rFonts w:ascii="Arial" w:eastAsia="Times New Roman" w:hAnsi="Arial" w:cs="Arial"/>
              </w:rPr>
              <w:t xml:space="preserve">In this activity, students will test the quality of the biodiesel prepared in Activity 3.  The tests use physical properties and can be done with small samples </w:t>
            </w:r>
            <w:r w:rsidR="00151E1F">
              <w:rPr>
                <w:rFonts w:ascii="Arial" w:eastAsia="Times New Roman" w:hAnsi="Arial" w:cs="Arial"/>
              </w:rPr>
              <w:t xml:space="preserve">(20 mL) </w:t>
            </w:r>
            <w:r>
              <w:rPr>
                <w:rFonts w:ascii="Arial" w:eastAsia="Times New Roman" w:hAnsi="Arial" w:cs="Arial"/>
              </w:rPr>
              <w:t>of biodiesel.</w:t>
            </w:r>
          </w:p>
          <w:p w:rsidR="00F01FC4" w:rsidRDefault="00F01FC4" w:rsidP="005D4CFC">
            <w:pPr>
              <w:rPr>
                <w:rFonts w:ascii="Arial" w:eastAsia="Times New Roman" w:hAnsi="Arial" w:cs="Arial"/>
              </w:rPr>
            </w:pPr>
          </w:p>
          <w:p w:rsidR="00F01FC4" w:rsidRDefault="00F01FC4" w:rsidP="005D4CFC">
            <w:pPr>
              <w:rPr>
                <w:rFonts w:ascii="Arial" w:eastAsia="Times New Roman" w:hAnsi="Arial" w:cs="Arial"/>
              </w:rPr>
            </w:pPr>
            <w:r>
              <w:rPr>
                <w:rFonts w:ascii="Arial" w:eastAsia="Times New Roman" w:hAnsi="Arial" w:cs="Arial"/>
              </w:rPr>
              <w:t>Each student will need the Quality Analysis of Biodiesel handout.  There are five tests that stu</w:t>
            </w:r>
            <w:r w:rsidR="00A87D67">
              <w:rPr>
                <w:rFonts w:ascii="Arial" w:eastAsia="Times New Roman" w:hAnsi="Arial" w:cs="Arial"/>
              </w:rPr>
              <w:t>d</w:t>
            </w:r>
            <w:r>
              <w:rPr>
                <w:rFonts w:ascii="Arial" w:eastAsia="Times New Roman" w:hAnsi="Arial" w:cs="Arial"/>
              </w:rPr>
              <w:t xml:space="preserve">ents will run on their sample of biodiesel and a data table for them to complete as the tests are run.  </w:t>
            </w:r>
            <w:r w:rsidR="00373742">
              <w:rPr>
                <w:rFonts w:ascii="Arial" w:eastAsia="Times New Roman" w:hAnsi="Arial" w:cs="Arial"/>
              </w:rPr>
              <w:t>In the end, students will decide if their biodiesel could be sold for fuel.</w:t>
            </w:r>
          </w:p>
          <w:p w:rsidR="0010422D" w:rsidRDefault="0010422D" w:rsidP="005D4CFC">
            <w:pPr>
              <w:rPr>
                <w:rFonts w:ascii="Arial" w:eastAsia="Times New Roman" w:hAnsi="Arial" w:cs="Arial"/>
              </w:rPr>
            </w:pPr>
          </w:p>
          <w:p w:rsidR="0010422D" w:rsidRPr="0010422D" w:rsidRDefault="0010422D" w:rsidP="005D4CFC">
            <w:pPr>
              <w:rPr>
                <w:rFonts w:ascii="Arial" w:eastAsia="Times New Roman" w:hAnsi="Arial" w:cs="Arial"/>
              </w:rPr>
            </w:pPr>
            <w:r>
              <w:rPr>
                <w:rFonts w:ascii="Arial" w:eastAsia="Times New Roman" w:hAnsi="Arial" w:cs="Arial"/>
                <w:i/>
              </w:rPr>
              <w:t>Optional Community engagement:</w:t>
            </w:r>
            <w:r>
              <w:rPr>
                <w:rFonts w:ascii="Arial" w:eastAsia="Times New Roman" w:hAnsi="Arial" w:cs="Arial"/>
              </w:rPr>
              <w:t xml:space="preserve"> If the class has access to a university/college chemistry lab, the teacher can arrange a field trip for students to test their biodiesel with a calorimeter and to visit a college-level laboratory.  Other possible tests include viscosity, cloud point, or GC/MS.</w:t>
            </w:r>
          </w:p>
          <w:p w:rsidR="00F01FC4" w:rsidRDefault="00F01FC4" w:rsidP="005D4CFC">
            <w:pPr>
              <w:rPr>
                <w:rFonts w:ascii="Arial" w:eastAsia="Times New Roman" w:hAnsi="Arial" w:cs="Arial"/>
              </w:rPr>
            </w:pPr>
          </w:p>
          <w:p w:rsidR="00F01FC4" w:rsidRPr="00F01FC4" w:rsidRDefault="00F01FC4" w:rsidP="005D4CFC">
            <w:pPr>
              <w:rPr>
                <w:rFonts w:ascii="Arial" w:eastAsia="Times New Roman" w:hAnsi="Arial" w:cs="Arial"/>
              </w:rPr>
            </w:pPr>
          </w:p>
          <w:p w:rsidR="000424C0" w:rsidRPr="000424C0" w:rsidRDefault="000424C0" w:rsidP="005D4CFC">
            <w:pPr>
              <w:rPr>
                <w:rFonts w:ascii="Arial" w:eastAsia="Times New Roman" w:hAnsi="Arial" w:cs="Arial"/>
                <w:b/>
              </w:rPr>
            </w:pPr>
            <w:r>
              <w:rPr>
                <w:rFonts w:ascii="Arial" w:eastAsia="Times New Roman" w:hAnsi="Arial" w:cs="Arial"/>
                <w:b/>
              </w:rPr>
              <w:t xml:space="preserve">Activity 5 – </w:t>
            </w:r>
            <w:r w:rsidR="004023B1">
              <w:rPr>
                <w:rFonts w:ascii="Arial" w:eastAsia="Times New Roman" w:hAnsi="Arial" w:cs="Arial"/>
                <w:b/>
              </w:rPr>
              <w:t>Fossil Fuel and Biofuel Comparison</w:t>
            </w:r>
          </w:p>
          <w:p w:rsidR="00CF2F02" w:rsidRDefault="00A87D67" w:rsidP="005D4CFC">
            <w:pPr>
              <w:rPr>
                <w:rFonts w:ascii="Arial" w:eastAsia="Times New Roman" w:hAnsi="Arial" w:cs="Arial"/>
              </w:rPr>
            </w:pPr>
            <w:r>
              <w:rPr>
                <w:rFonts w:ascii="Arial" w:eastAsia="Times New Roman" w:hAnsi="Arial" w:cs="Arial"/>
              </w:rPr>
              <w:t>In this activity, students will compare the energy content of four fuels – methane, ethanol, octane and biodiesel.  This activity uses molecular models to demonstrate the combustion of the fuels to produce carbon dioxide and water.</w:t>
            </w:r>
            <w:r w:rsidR="004023B1">
              <w:rPr>
                <w:rFonts w:ascii="Arial" w:eastAsia="Times New Roman" w:hAnsi="Arial" w:cs="Arial"/>
              </w:rPr>
              <w:t xml:space="preserve">  Students then compare the energy content of the reactants to products.  The teacher may point out that a good fuel releases a great deal of energy and that the net energy output is high.  However, students also get a chance to consider how much carbon dioxide each fuel produces.  The teacher can ask them to consider the trade off, energy versus global warming CO</w:t>
            </w:r>
            <w:r w:rsidR="004023B1" w:rsidRPr="004023B1">
              <w:rPr>
                <w:rFonts w:ascii="Arial" w:eastAsia="Times New Roman" w:hAnsi="Arial" w:cs="Arial"/>
                <w:vertAlign w:val="subscript"/>
              </w:rPr>
              <w:t>2</w:t>
            </w:r>
            <w:r w:rsidR="004023B1">
              <w:rPr>
                <w:rFonts w:ascii="Arial" w:eastAsia="Times New Roman" w:hAnsi="Arial" w:cs="Arial"/>
              </w:rPr>
              <w:t>.  At the conclusion of the activity, students are asked to make a recommendation of the best fuel source, based on both the energy and emissions data.</w:t>
            </w:r>
          </w:p>
          <w:p w:rsidR="004023B1" w:rsidRDefault="004023B1" w:rsidP="005D4CFC">
            <w:pPr>
              <w:rPr>
                <w:rFonts w:ascii="Arial" w:eastAsia="Times New Roman" w:hAnsi="Arial" w:cs="Arial"/>
              </w:rPr>
            </w:pPr>
          </w:p>
          <w:p w:rsidR="004023B1" w:rsidRDefault="004023B1" w:rsidP="005D4CFC">
            <w:pPr>
              <w:rPr>
                <w:rFonts w:ascii="Arial" w:eastAsia="Times New Roman" w:hAnsi="Arial" w:cs="Arial"/>
              </w:rPr>
            </w:pPr>
            <w:r>
              <w:rPr>
                <w:rFonts w:ascii="Arial" w:eastAsia="Times New Roman" w:hAnsi="Arial" w:cs="Arial"/>
              </w:rPr>
              <w:t>Each student can build models with a molecular modeling kit.  If there are not enough kits, students may work in small groups.  A low-cost option is to purchase soft candy (jelly beans or marshmallows work well) and toothpicks for building the models.</w:t>
            </w:r>
          </w:p>
          <w:p w:rsidR="004023B1" w:rsidRDefault="004023B1" w:rsidP="005D4CFC">
            <w:pPr>
              <w:rPr>
                <w:rFonts w:ascii="Arial" w:eastAsia="Times New Roman" w:hAnsi="Arial" w:cs="Arial"/>
              </w:rPr>
            </w:pPr>
          </w:p>
          <w:p w:rsidR="004023B1" w:rsidRDefault="004023B1" w:rsidP="005D4CFC">
            <w:pPr>
              <w:rPr>
                <w:rFonts w:ascii="Arial" w:eastAsia="Times New Roman" w:hAnsi="Arial" w:cs="Arial"/>
              </w:rPr>
            </w:pPr>
            <w:r>
              <w:rPr>
                <w:rFonts w:ascii="Arial" w:eastAsia="Times New Roman" w:hAnsi="Arial" w:cs="Arial"/>
              </w:rPr>
              <w:t>The information students study in this activity can be used to continue their research for their summative assessment product.</w:t>
            </w:r>
            <w:r w:rsidR="00373742">
              <w:rPr>
                <w:rFonts w:ascii="Arial" w:eastAsia="Times New Roman" w:hAnsi="Arial" w:cs="Arial"/>
              </w:rPr>
              <w:t xml:space="preserve">  If Activity 3 has not been used, students will need some of the resources listed in this module for information on global warming and the economic impact of biodiesel comparisons with other fuels.</w:t>
            </w:r>
          </w:p>
          <w:p w:rsidR="004023B1" w:rsidRPr="00A87D67" w:rsidRDefault="004023B1" w:rsidP="005D4CFC">
            <w:pPr>
              <w:rPr>
                <w:rFonts w:ascii="Arial" w:eastAsia="Times New Roman" w:hAnsi="Arial" w:cs="Arial"/>
              </w:rPr>
            </w:pPr>
          </w:p>
          <w:p w:rsidR="00CD0CFF" w:rsidRDefault="00CD0CFF" w:rsidP="00CD0CFF">
            <w:pPr>
              <w:ind w:left="720"/>
              <w:rPr>
                <w:rFonts w:ascii="Arial" w:eastAsia="Times New Roman" w:hAnsi="Arial" w:cs="Arial"/>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lastRenderedPageBreak/>
              <w:t>Assessment (Required)</w:t>
            </w:r>
          </w:p>
        </w:tc>
        <w:tc>
          <w:tcPr>
            <w:tcW w:w="8460" w:type="dxa"/>
          </w:tcPr>
          <w:p w:rsidR="00CD0CFF" w:rsidRDefault="004F3360" w:rsidP="004F3360">
            <w:pPr>
              <w:rPr>
                <w:rFonts w:ascii="Arial" w:eastAsia="Times New Roman" w:hAnsi="Arial" w:cs="Arial"/>
              </w:rPr>
            </w:pPr>
            <w:r>
              <w:rPr>
                <w:rFonts w:ascii="Arial" w:eastAsia="Times New Roman" w:hAnsi="Arial" w:cs="Arial"/>
              </w:rPr>
              <w:t>Teachers can use a variety of formative assessments that are not graded, but will inform instruction after each activity.  The following are some suggestions for these informal assessments.</w:t>
            </w:r>
          </w:p>
          <w:p w:rsidR="006C51CD" w:rsidRDefault="006C51CD" w:rsidP="004F3360">
            <w:pPr>
              <w:rPr>
                <w:rFonts w:ascii="Arial" w:eastAsia="Times New Roman" w:hAnsi="Arial" w:cs="Arial"/>
              </w:rPr>
            </w:pPr>
          </w:p>
          <w:p w:rsidR="006C51CD" w:rsidRDefault="006C51CD" w:rsidP="006C51CD">
            <w:pPr>
              <w:pStyle w:val="ListParagraph"/>
              <w:numPr>
                <w:ilvl w:val="0"/>
                <w:numId w:val="24"/>
              </w:numPr>
              <w:rPr>
                <w:rFonts w:ascii="Arial" w:eastAsia="Times New Roman" w:hAnsi="Arial" w:cs="Arial"/>
              </w:rPr>
            </w:pPr>
            <w:r>
              <w:rPr>
                <w:rFonts w:ascii="Arial" w:eastAsia="Times New Roman" w:hAnsi="Arial" w:cs="Arial"/>
              </w:rPr>
              <w:t xml:space="preserve">Entrance/exit tickets – each student fills out a small ticket.  The teacher can ask a content question, such as “Name two things you have learned about energy” or an open-ended question, such as “Write one question that you still have about </w:t>
            </w:r>
            <w:proofErr w:type="spellStart"/>
            <w:r>
              <w:rPr>
                <w:rFonts w:ascii="Arial" w:eastAsia="Times New Roman" w:hAnsi="Arial" w:cs="Arial"/>
              </w:rPr>
              <w:t>calorimetry</w:t>
            </w:r>
            <w:proofErr w:type="spellEnd"/>
            <w:r>
              <w:rPr>
                <w:rFonts w:ascii="Arial" w:eastAsia="Times New Roman" w:hAnsi="Arial" w:cs="Arial"/>
              </w:rPr>
              <w:t>.”  The teacher can then use the responses to guide future instruction.</w:t>
            </w:r>
          </w:p>
          <w:p w:rsidR="006C51CD" w:rsidRDefault="006C51CD" w:rsidP="006C51CD">
            <w:pPr>
              <w:pStyle w:val="ListParagraph"/>
              <w:numPr>
                <w:ilvl w:val="0"/>
                <w:numId w:val="24"/>
              </w:numPr>
              <w:rPr>
                <w:rFonts w:ascii="Arial" w:eastAsia="Times New Roman" w:hAnsi="Arial" w:cs="Arial"/>
              </w:rPr>
            </w:pPr>
            <w:r>
              <w:rPr>
                <w:rFonts w:ascii="Arial" w:eastAsia="Times New Roman" w:hAnsi="Arial" w:cs="Arial"/>
              </w:rPr>
              <w:t xml:space="preserve">Starter question – The teacher can make a quick power point slide with a heat problem for students to work out.  </w:t>
            </w:r>
          </w:p>
          <w:p w:rsidR="006C51CD" w:rsidRDefault="006C51CD" w:rsidP="006C51CD">
            <w:pPr>
              <w:pStyle w:val="ListParagraph"/>
              <w:numPr>
                <w:ilvl w:val="0"/>
                <w:numId w:val="24"/>
              </w:numPr>
              <w:rPr>
                <w:rFonts w:ascii="Arial" w:eastAsia="Times New Roman" w:hAnsi="Arial" w:cs="Arial"/>
              </w:rPr>
            </w:pPr>
            <w:r>
              <w:rPr>
                <w:rFonts w:ascii="Arial" w:eastAsia="Times New Roman" w:hAnsi="Arial" w:cs="Arial"/>
              </w:rPr>
              <w:t>Thumbs up/thumbs down – A quick poll of understanding by a show of “thumbs up” or “thumbs down” can let the teacher know if students are confused.  If students are not likely to give responses in this way, polleverywhere.com or gosoapbox.com are websites that have similar functions.</w:t>
            </w:r>
          </w:p>
          <w:p w:rsidR="004429E7" w:rsidRDefault="004429E7" w:rsidP="006C51CD">
            <w:pPr>
              <w:pStyle w:val="ListParagraph"/>
              <w:numPr>
                <w:ilvl w:val="0"/>
                <w:numId w:val="24"/>
              </w:numPr>
              <w:rPr>
                <w:rFonts w:ascii="Arial" w:eastAsia="Times New Roman" w:hAnsi="Arial" w:cs="Arial"/>
              </w:rPr>
            </w:pPr>
            <w:proofErr w:type="spellStart"/>
            <w:r>
              <w:rPr>
                <w:rFonts w:ascii="Arial" w:eastAsia="Times New Roman" w:hAnsi="Arial" w:cs="Arial"/>
              </w:rPr>
              <w:t>Whiteboarding</w:t>
            </w:r>
            <w:proofErr w:type="spellEnd"/>
            <w:r>
              <w:rPr>
                <w:rFonts w:ascii="Arial" w:eastAsia="Times New Roman" w:hAnsi="Arial" w:cs="Arial"/>
              </w:rPr>
              <w:t xml:space="preserve"> – students may work in small groups.  The teacher assigns one problem from the homework sheet and the group puts the solution on the board and explains it to the rest of the class.  This provides an easy way to uncover misconceptions.</w:t>
            </w:r>
          </w:p>
          <w:p w:rsidR="009D37F1" w:rsidRDefault="009D37F1" w:rsidP="006C51CD">
            <w:pPr>
              <w:pStyle w:val="ListParagraph"/>
              <w:numPr>
                <w:ilvl w:val="0"/>
                <w:numId w:val="24"/>
              </w:numPr>
              <w:rPr>
                <w:rFonts w:ascii="Arial" w:eastAsia="Times New Roman" w:hAnsi="Arial" w:cs="Arial"/>
              </w:rPr>
            </w:pPr>
            <w:r>
              <w:rPr>
                <w:rFonts w:ascii="Arial" w:eastAsia="Times New Roman" w:hAnsi="Arial" w:cs="Arial"/>
              </w:rPr>
              <w:t xml:space="preserve">Electronic feedback – </w:t>
            </w:r>
            <w:r w:rsidRPr="00373742">
              <w:rPr>
                <w:rFonts w:ascii="Arial" w:eastAsia="Times New Roman" w:hAnsi="Arial" w:cs="Arial"/>
                <w:color w:val="0070C0"/>
              </w:rPr>
              <w:t xml:space="preserve">padlet.com </w:t>
            </w:r>
            <w:r>
              <w:rPr>
                <w:rFonts w:ascii="Arial" w:eastAsia="Times New Roman" w:hAnsi="Arial" w:cs="Arial"/>
              </w:rPr>
              <w:t xml:space="preserve">allows teachers to build a wall and students to post comments.  In this unit, a </w:t>
            </w:r>
            <w:proofErr w:type="spellStart"/>
            <w:r>
              <w:rPr>
                <w:rFonts w:ascii="Arial" w:eastAsia="Times New Roman" w:hAnsi="Arial" w:cs="Arial"/>
              </w:rPr>
              <w:t>padlet</w:t>
            </w:r>
            <w:proofErr w:type="spellEnd"/>
            <w:r>
              <w:rPr>
                <w:rFonts w:ascii="Arial" w:eastAsia="Times New Roman" w:hAnsi="Arial" w:cs="Arial"/>
              </w:rPr>
              <w:t xml:space="preserve"> could be created to post student questions or student feedback from each activity.</w:t>
            </w:r>
            <w:r w:rsidR="00373742">
              <w:rPr>
                <w:rFonts w:ascii="Arial" w:eastAsia="Times New Roman" w:hAnsi="Arial" w:cs="Arial"/>
              </w:rPr>
              <w:t xml:space="preserve">  </w:t>
            </w:r>
            <w:r w:rsidR="00373742" w:rsidRPr="00373742">
              <w:rPr>
                <w:rFonts w:ascii="Arial" w:eastAsia="Times New Roman" w:hAnsi="Arial" w:cs="Arial"/>
                <w:color w:val="0070C0"/>
              </w:rPr>
              <w:t xml:space="preserve">Gosoapbox.com </w:t>
            </w:r>
            <w:r w:rsidR="00373742">
              <w:rPr>
                <w:rFonts w:ascii="Arial" w:eastAsia="Times New Roman" w:hAnsi="Arial" w:cs="Arial"/>
              </w:rPr>
              <w:t>is a student management site where students can post questions, teachers can give quizzes or polls, and students can post discussion comments during class.</w:t>
            </w:r>
          </w:p>
          <w:p w:rsidR="00C375B1" w:rsidRDefault="00C375B1" w:rsidP="00C375B1">
            <w:pPr>
              <w:rPr>
                <w:rFonts w:ascii="Arial" w:eastAsia="Times New Roman" w:hAnsi="Arial" w:cs="Arial"/>
              </w:rPr>
            </w:pPr>
          </w:p>
          <w:p w:rsidR="00C375B1" w:rsidRDefault="00C375B1" w:rsidP="00C375B1">
            <w:pPr>
              <w:rPr>
                <w:rFonts w:ascii="Arial" w:eastAsia="Times New Roman" w:hAnsi="Arial" w:cs="Arial"/>
              </w:rPr>
            </w:pPr>
            <w:r>
              <w:rPr>
                <w:rFonts w:ascii="Arial" w:eastAsia="Times New Roman" w:hAnsi="Arial" w:cs="Arial"/>
              </w:rPr>
              <w:t>Summative assessments are more formal and are graded.  A number of suggested assessments are listed below.  Teachers may select work that is appropriate for their classes.</w:t>
            </w:r>
          </w:p>
          <w:p w:rsidR="00C375B1" w:rsidRDefault="00C375B1" w:rsidP="00C375B1">
            <w:pPr>
              <w:rPr>
                <w:rFonts w:ascii="Arial" w:eastAsia="Times New Roman" w:hAnsi="Arial" w:cs="Arial"/>
              </w:rPr>
            </w:pPr>
          </w:p>
          <w:p w:rsidR="00C375B1" w:rsidRDefault="00DE424C" w:rsidP="00C375B1">
            <w:pPr>
              <w:pStyle w:val="ListParagraph"/>
              <w:numPr>
                <w:ilvl w:val="0"/>
                <w:numId w:val="25"/>
              </w:numPr>
              <w:rPr>
                <w:rFonts w:ascii="Arial" w:eastAsia="Times New Roman" w:hAnsi="Arial" w:cs="Arial"/>
              </w:rPr>
            </w:pPr>
            <w:r>
              <w:rPr>
                <w:rFonts w:ascii="Arial" w:eastAsia="Times New Roman" w:hAnsi="Arial" w:cs="Arial"/>
              </w:rPr>
              <w:t xml:space="preserve">Heat Practice Problems – a power point </w:t>
            </w:r>
            <w:r w:rsidR="00282B09">
              <w:rPr>
                <w:rFonts w:ascii="Arial" w:eastAsia="Times New Roman" w:hAnsi="Arial" w:cs="Arial"/>
              </w:rPr>
              <w:t>with four heat problems with answers worked out on the last slide.  Can be used as a quiz after Activity 2.</w:t>
            </w:r>
          </w:p>
          <w:p w:rsidR="009D37F1" w:rsidRDefault="009D37F1" w:rsidP="00C375B1">
            <w:pPr>
              <w:pStyle w:val="ListParagraph"/>
              <w:numPr>
                <w:ilvl w:val="0"/>
                <w:numId w:val="25"/>
              </w:numPr>
              <w:rPr>
                <w:rFonts w:ascii="Arial" w:eastAsia="Times New Roman" w:hAnsi="Arial" w:cs="Arial"/>
              </w:rPr>
            </w:pPr>
            <w:r>
              <w:rPr>
                <w:rFonts w:ascii="Arial" w:eastAsia="Times New Roman" w:hAnsi="Arial" w:cs="Arial"/>
              </w:rPr>
              <w:t xml:space="preserve">Quiz – </w:t>
            </w:r>
            <w:r w:rsidR="00F01FC4">
              <w:rPr>
                <w:rFonts w:ascii="Arial" w:eastAsia="Times New Roman" w:hAnsi="Arial" w:cs="Arial"/>
              </w:rPr>
              <w:t>a short quiz can be given after Activity 3.</w:t>
            </w:r>
          </w:p>
          <w:p w:rsidR="00373742" w:rsidRDefault="00373742" w:rsidP="00C375B1">
            <w:pPr>
              <w:pStyle w:val="ListParagraph"/>
              <w:numPr>
                <w:ilvl w:val="0"/>
                <w:numId w:val="25"/>
              </w:numPr>
              <w:rPr>
                <w:rFonts w:ascii="Arial" w:eastAsia="Times New Roman" w:hAnsi="Arial" w:cs="Arial"/>
              </w:rPr>
            </w:pPr>
            <w:r>
              <w:rPr>
                <w:rFonts w:ascii="Arial" w:eastAsia="Times New Roman" w:hAnsi="Arial" w:cs="Arial"/>
              </w:rPr>
              <w:t xml:space="preserve">Class summary – the entire class can create a KWL-type chart once the activity is complete.  </w:t>
            </w:r>
            <w:r w:rsidRPr="00373742">
              <w:rPr>
                <w:rFonts w:ascii="Arial" w:eastAsia="Times New Roman" w:hAnsi="Arial" w:cs="Arial"/>
                <w:color w:val="0070C0"/>
              </w:rPr>
              <w:t xml:space="preserve">Padlet.com </w:t>
            </w:r>
            <w:r>
              <w:rPr>
                <w:rFonts w:ascii="Arial" w:eastAsia="Times New Roman" w:hAnsi="Arial" w:cs="Arial"/>
              </w:rPr>
              <w:t>is one option to do this electronically.  A low-tech option is to create whiteboards.  Students can use this as a study guide before the test.</w:t>
            </w:r>
          </w:p>
          <w:p w:rsidR="00282B09" w:rsidRDefault="00F34187" w:rsidP="00C375B1">
            <w:pPr>
              <w:pStyle w:val="ListParagraph"/>
              <w:numPr>
                <w:ilvl w:val="0"/>
                <w:numId w:val="25"/>
              </w:numPr>
              <w:rPr>
                <w:rFonts w:ascii="Arial" w:eastAsia="Times New Roman" w:hAnsi="Arial" w:cs="Arial"/>
              </w:rPr>
            </w:pPr>
            <w:r>
              <w:rPr>
                <w:rFonts w:ascii="Arial" w:eastAsia="Times New Roman" w:hAnsi="Arial" w:cs="Arial"/>
              </w:rPr>
              <w:t>Written test – a test with multiple choice, heat problems, graphs and short answer questions has been included.  This test is best given once the entire unit has been completed.</w:t>
            </w:r>
          </w:p>
          <w:p w:rsidR="00A87D67" w:rsidRDefault="00A87D67" w:rsidP="007C3975">
            <w:pPr>
              <w:pStyle w:val="ListParagraph"/>
              <w:numPr>
                <w:ilvl w:val="0"/>
                <w:numId w:val="25"/>
              </w:numPr>
              <w:rPr>
                <w:rFonts w:ascii="Arial" w:eastAsia="Times New Roman" w:hAnsi="Arial" w:cs="Arial"/>
              </w:rPr>
            </w:pPr>
            <w:r>
              <w:rPr>
                <w:rFonts w:ascii="Arial" w:eastAsia="Times New Roman" w:hAnsi="Arial" w:cs="Arial"/>
              </w:rPr>
              <w:t>Lab report – students can write up</w:t>
            </w:r>
            <w:r w:rsidR="00373742">
              <w:rPr>
                <w:rFonts w:ascii="Arial" w:eastAsia="Times New Roman" w:hAnsi="Arial" w:cs="Arial"/>
              </w:rPr>
              <w:t xml:space="preserve"> formal lab reports for Activities</w:t>
            </w:r>
            <w:r>
              <w:rPr>
                <w:rFonts w:ascii="Arial" w:eastAsia="Times New Roman" w:hAnsi="Arial" w:cs="Arial"/>
              </w:rPr>
              <w:t xml:space="preserve"> 3 and 4.</w:t>
            </w:r>
            <w:r w:rsidR="007C3975">
              <w:rPr>
                <w:rFonts w:ascii="Arial" w:eastAsia="Times New Roman" w:hAnsi="Arial" w:cs="Arial"/>
              </w:rPr>
              <w:t xml:space="preserve"> A suggested format can be found on a </w:t>
            </w:r>
            <w:proofErr w:type="spellStart"/>
            <w:r w:rsidR="007C3975">
              <w:rPr>
                <w:rFonts w:ascii="Arial" w:eastAsia="Times New Roman" w:hAnsi="Arial" w:cs="Arial"/>
              </w:rPr>
              <w:t>prezi</w:t>
            </w:r>
            <w:proofErr w:type="spellEnd"/>
            <w:r w:rsidR="007C3975">
              <w:rPr>
                <w:rFonts w:ascii="Arial" w:eastAsia="Times New Roman" w:hAnsi="Arial" w:cs="Arial"/>
              </w:rPr>
              <w:t xml:space="preserve">.  The link is </w:t>
            </w:r>
            <w:hyperlink r:id="rId18" w:history="1">
              <w:r w:rsidR="007C3975" w:rsidRPr="007C3975">
                <w:rPr>
                  <w:rStyle w:val="Hyperlink"/>
                  <w:rFonts w:ascii="Arial" w:eastAsia="Times New Roman" w:hAnsi="Arial" w:cs="Arial"/>
                </w:rPr>
                <w:t>http://prezi.com/lxl9c0rw81mv/?utm_campaign=share&amp;utm_medium=copy</w:t>
              </w:r>
            </w:hyperlink>
          </w:p>
          <w:p w:rsidR="00C632F3" w:rsidRDefault="00F34187" w:rsidP="00C632F3">
            <w:pPr>
              <w:pStyle w:val="ListParagraph"/>
              <w:numPr>
                <w:ilvl w:val="0"/>
                <w:numId w:val="25"/>
              </w:numPr>
              <w:rPr>
                <w:rFonts w:ascii="Arial" w:eastAsia="Times New Roman" w:hAnsi="Arial" w:cs="Arial"/>
              </w:rPr>
            </w:pPr>
            <w:r>
              <w:rPr>
                <w:rFonts w:ascii="Arial" w:eastAsia="Times New Roman" w:hAnsi="Arial" w:cs="Arial"/>
              </w:rPr>
              <w:t>Student presentations – students can create</w:t>
            </w:r>
            <w:r w:rsidR="00C632F3">
              <w:rPr>
                <w:rFonts w:ascii="Arial" w:eastAsia="Times New Roman" w:hAnsi="Arial" w:cs="Arial"/>
              </w:rPr>
              <w:t xml:space="preserve"> a presentation </w:t>
            </w:r>
            <w:r>
              <w:rPr>
                <w:rFonts w:ascii="Arial" w:eastAsia="Times New Roman" w:hAnsi="Arial" w:cs="Arial"/>
              </w:rPr>
              <w:t>to support or oppose biodiesel p</w:t>
            </w:r>
            <w:r w:rsidR="00C632F3">
              <w:rPr>
                <w:rFonts w:ascii="Arial" w:eastAsia="Times New Roman" w:hAnsi="Arial" w:cs="Arial"/>
              </w:rPr>
              <w:t>roduction in the United States.  Options for formats include:</w:t>
            </w:r>
            <w:r w:rsidR="00A55372">
              <w:rPr>
                <w:rFonts w:ascii="Arial" w:eastAsia="Times New Roman" w:hAnsi="Arial" w:cs="Arial"/>
              </w:rPr>
              <w:t xml:space="preserve"> power point; </w:t>
            </w:r>
            <w:r w:rsidR="00F725BB" w:rsidRPr="00373742">
              <w:rPr>
                <w:rFonts w:ascii="Arial" w:eastAsia="Times New Roman" w:hAnsi="Arial" w:cs="Arial"/>
                <w:color w:val="0070C0"/>
              </w:rPr>
              <w:t>prezi.com</w:t>
            </w:r>
            <w:r w:rsidR="00F725BB">
              <w:rPr>
                <w:rFonts w:ascii="Arial" w:eastAsia="Times New Roman" w:hAnsi="Arial" w:cs="Arial"/>
              </w:rPr>
              <w:t xml:space="preserve">; </w:t>
            </w:r>
            <w:r w:rsidR="00F725BB" w:rsidRPr="00373742">
              <w:rPr>
                <w:rFonts w:ascii="Arial" w:eastAsia="Times New Roman" w:hAnsi="Arial" w:cs="Arial"/>
                <w:color w:val="0070C0"/>
              </w:rPr>
              <w:t>piktochart.com</w:t>
            </w:r>
            <w:r w:rsidR="00F725BB">
              <w:rPr>
                <w:rFonts w:ascii="Arial" w:eastAsia="Times New Roman" w:hAnsi="Arial" w:cs="Arial"/>
              </w:rPr>
              <w:t>.</w:t>
            </w:r>
            <w:r w:rsidR="00A87D67">
              <w:rPr>
                <w:rFonts w:ascii="Arial" w:eastAsia="Times New Roman" w:hAnsi="Arial" w:cs="Arial"/>
              </w:rPr>
              <w:t xml:space="preserve">  </w:t>
            </w:r>
            <w:r w:rsidR="00373742">
              <w:rPr>
                <w:rFonts w:ascii="Arial" w:eastAsia="Times New Roman" w:hAnsi="Arial" w:cs="Arial"/>
              </w:rPr>
              <w:t xml:space="preserve">Students can also make videos, posters or skits.  </w:t>
            </w:r>
            <w:r w:rsidR="00A87D67">
              <w:rPr>
                <w:rFonts w:ascii="Arial" w:eastAsia="Times New Roman" w:hAnsi="Arial" w:cs="Arial"/>
              </w:rPr>
              <w:t>This will be most effective after Activity 5.</w:t>
            </w:r>
          </w:p>
          <w:p w:rsidR="00F725BB" w:rsidRPr="00C632F3" w:rsidRDefault="00F725BB" w:rsidP="00C632F3">
            <w:pPr>
              <w:pStyle w:val="ListParagraph"/>
              <w:numPr>
                <w:ilvl w:val="0"/>
                <w:numId w:val="25"/>
              </w:numPr>
              <w:rPr>
                <w:rFonts w:ascii="Arial" w:eastAsia="Times New Roman" w:hAnsi="Arial" w:cs="Arial"/>
              </w:rPr>
            </w:pPr>
            <w:r>
              <w:rPr>
                <w:rFonts w:ascii="Arial" w:eastAsia="Times New Roman" w:hAnsi="Arial" w:cs="Arial"/>
              </w:rPr>
              <w:t>Class debate – students can be assigned roles (environmentalist, farmer, scientist, congressman, etc.) to help them focus research for the debate</w:t>
            </w:r>
            <w:r w:rsidR="00A87D67">
              <w:rPr>
                <w:rFonts w:ascii="Arial" w:eastAsia="Times New Roman" w:hAnsi="Arial" w:cs="Arial"/>
              </w:rPr>
              <w:t>.  The debate will be most productive if it is held after the completion of the unit.</w:t>
            </w:r>
          </w:p>
          <w:p w:rsidR="004F3360" w:rsidRDefault="004F3360" w:rsidP="004F3360">
            <w:pPr>
              <w:rPr>
                <w:rFonts w:ascii="Arial" w:eastAsia="Times New Roman" w:hAnsi="Arial" w:cs="Arial"/>
              </w:rPr>
            </w:pPr>
          </w:p>
          <w:p w:rsidR="004F3360" w:rsidRDefault="004F3360" w:rsidP="004F3360">
            <w:pPr>
              <w:rPr>
                <w:rFonts w:ascii="Arial" w:eastAsia="Times New Roman" w:hAnsi="Arial" w:cs="Arial"/>
              </w:rPr>
            </w:pPr>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t>Community Engagement (Required)</w:t>
            </w:r>
          </w:p>
        </w:tc>
        <w:tc>
          <w:tcPr>
            <w:tcW w:w="8460" w:type="dxa"/>
          </w:tcPr>
          <w:p w:rsidR="0070132C" w:rsidRDefault="004F3360" w:rsidP="00F05403">
            <w:pPr>
              <w:spacing w:before="120" w:after="240"/>
              <w:outlineLvl w:val="1"/>
              <w:rPr>
                <w:rFonts w:ascii="Arial" w:eastAsia="Times New Roman" w:hAnsi="Arial" w:cs="Arial"/>
                <w:bCs/>
                <w:sz w:val="22"/>
                <w:szCs w:val="22"/>
              </w:rPr>
            </w:pPr>
            <w:r>
              <w:rPr>
                <w:rFonts w:ascii="Arial" w:eastAsia="Times New Roman" w:hAnsi="Arial" w:cs="Arial"/>
                <w:bCs/>
              </w:rPr>
              <w:t>I</w:t>
            </w:r>
            <w:r w:rsidR="0070132C">
              <w:rPr>
                <w:rFonts w:ascii="Arial" w:eastAsia="Times New Roman" w:hAnsi="Arial" w:cs="Arial"/>
                <w:bCs/>
              </w:rPr>
              <w:t>n North Carolina, there are several</w:t>
            </w:r>
            <w:r w:rsidR="00E61BA2">
              <w:rPr>
                <w:rFonts w:ascii="Arial" w:eastAsia="Times New Roman" w:hAnsi="Arial" w:cs="Arial"/>
                <w:bCs/>
              </w:rPr>
              <w:t xml:space="preserve"> sites involved in biofuel production or research.  These operations offer education outreach by offering tours or guest speakers to school groups.</w:t>
            </w:r>
            <w:r w:rsidR="00ED73D1">
              <w:rPr>
                <w:rFonts w:ascii="Arial" w:eastAsia="Times New Roman" w:hAnsi="Arial" w:cs="Arial"/>
                <w:bCs/>
              </w:rPr>
              <w:t xml:space="preserve">  Teachers should brainstorm.</w:t>
            </w:r>
          </w:p>
          <w:p w:rsidR="000A2240" w:rsidRDefault="0070132C" w:rsidP="00F05403">
            <w:pPr>
              <w:pStyle w:val="ListParagraph"/>
              <w:numPr>
                <w:ilvl w:val="0"/>
                <w:numId w:val="21"/>
              </w:numPr>
              <w:rPr>
                <w:rFonts w:ascii="Arial" w:eastAsia="Times New Roman" w:hAnsi="Arial" w:cs="Arial"/>
                <w:bCs/>
                <w:sz w:val="22"/>
                <w:szCs w:val="22"/>
              </w:rPr>
            </w:pPr>
            <w:r w:rsidRPr="00F05403">
              <w:rPr>
                <w:rFonts w:ascii="Arial" w:eastAsia="Times New Roman" w:hAnsi="Arial" w:cs="Arial"/>
                <w:bCs/>
              </w:rPr>
              <w:t xml:space="preserve">Piedmont Biofuels – Pittsboro, NC – free public tours on Sunday afternoons and the </w:t>
            </w:r>
            <w:r w:rsidRPr="00F05403">
              <w:rPr>
                <w:rFonts w:ascii="Arial" w:eastAsia="Times New Roman" w:hAnsi="Arial" w:cs="Arial"/>
                <w:bCs/>
              </w:rPr>
              <w:lastRenderedPageBreak/>
              <w:t>first Friday of each month</w:t>
            </w:r>
          </w:p>
          <w:p w:rsidR="000E68A7" w:rsidRDefault="000E68A7" w:rsidP="00F05403">
            <w:pPr>
              <w:pStyle w:val="ListParagraph"/>
              <w:numPr>
                <w:ilvl w:val="0"/>
                <w:numId w:val="21"/>
              </w:numPr>
              <w:rPr>
                <w:rFonts w:ascii="Arial" w:eastAsia="Times New Roman" w:hAnsi="Arial" w:cs="Arial"/>
                <w:bCs/>
                <w:sz w:val="22"/>
                <w:szCs w:val="22"/>
              </w:rPr>
            </w:pPr>
            <w:r>
              <w:rPr>
                <w:rFonts w:ascii="Arial" w:eastAsia="Times New Roman" w:hAnsi="Arial" w:cs="Arial"/>
                <w:bCs/>
              </w:rPr>
              <w:t>Patriot Biofuels – Greensboro, NC</w:t>
            </w:r>
          </w:p>
          <w:p w:rsidR="00787658" w:rsidRDefault="00787658" w:rsidP="00F05403">
            <w:pPr>
              <w:pStyle w:val="ListParagraph"/>
              <w:numPr>
                <w:ilvl w:val="0"/>
                <w:numId w:val="21"/>
              </w:numPr>
              <w:rPr>
                <w:rFonts w:ascii="Arial" w:eastAsia="Times New Roman" w:hAnsi="Arial" w:cs="Arial"/>
                <w:bCs/>
                <w:sz w:val="22"/>
                <w:szCs w:val="22"/>
              </w:rPr>
            </w:pPr>
            <w:r>
              <w:rPr>
                <w:rFonts w:ascii="Arial" w:eastAsia="Times New Roman" w:hAnsi="Arial" w:cs="Arial"/>
                <w:bCs/>
              </w:rPr>
              <w:t>Biofuels Center of North Carolina – Oxford, NC – tours are available or guest speakers can visit schools</w:t>
            </w:r>
          </w:p>
          <w:p w:rsidR="000E68A7" w:rsidRDefault="000E68A7" w:rsidP="00F05403">
            <w:pPr>
              <w:pStyle w:val="ListParagraph"/>
              <w:numPr>
                <w:ilvl w:val="0"/>
                <w:numId w:val="21"/>
              </w:numPr>
              <w:rPr>
                <w:rFonts w:ascii="Arial" w:eastAsia="Times New Roman" w:hAnsi="Arial" w:cs="Arial"/>
                <w:bCs/>
                <w:sz w:val="22"/>
                <w:szCs w:val="22"/>
              </w:rPr>
            </w:pPr>
            <w:r>
              <w:rPr>
                <w:rFonts w:ascii="Arial" w:eastAsia="Times New Roman" w:hAnsi="Arial" w:cs="Arial"/>
                <w:bCs/>
              </w:rPr>
              <w:t>Catawba County landfill site – Newton, NC –</w:t>
            </w:r>
            <w:r w:rsidR="00787658">
              <w:rPr>
                <w:rFonts w:ascii="Arial" w:eastAsia="Times New Roman" w:hAnsi="Arial" w:cs="Arial"/>
                <w:bCs/>
              </w:rPr>
              <w:t xml:space="preserve"> free</w:t>
            </w:r>
            <w:r>
              <w:rPr>
                <w:rFonts w:ascii="Arial" w:eastAsia="Times New Roman" w:hAnsi="Arial" w:cs="Arial"/>
                <w:bCs/>
              </w:rPr>
              <w:t xml:space="preserve"> tours can be scheduled</w:t>
            </w:r>
          </w:p>
          <w:p w:rsidR="000E68A7" w:rsidRPr="00F05403" w:rsidRDefault="000E68A7" w:rsidP="00F05403">
            <w:pPr>
              <w:pStyle w:val="ListParagraph"/>
              <w:numPr>
                <w:ilvl w:val="0"/>
                <w:numId w:val="21"/>
              </w:numPr>
              <w:rPr>
                <w:rFonts w:ascii="Arial" w:eastAsia="Times New Roman" w:hAnsi="Arial" w:cs="Arial"/>
                <w:bCs/>
              </w:rPr>
            </w:pPr>
            <w:r>
              <w:rPr>
                <w:rFonts w:ascii="Arial" w:eastAsia="Times New Roman" w:hAnsi="Arial" w:cs="Arial"/>
                <w:bCs/>
              </w:rPr>
              <w:t>Guest speakers – North Carolina A&amp;T bioenergy center</w:t>
            </w:r>
            <w:r w:rsidR="0018293A">
              <w:rPr>
                <w:rFonts w:ascii="Arial" w:eastAsia="Times New Roman" w:hAnsi="Arial" w:cs="Arial"/>
                <w:bCs/>
              </w:rPr>
              <w:t xml:space="preserve">, </w:t>
            </w:r>
            <w:r w:rsidR="00CD4FAE">
              <w:rPr>
                <w:rFonts w:ascii="Arial" w:eastAsia="Times New Roman" w:hAnsi="Arial" w:cs="Arial"/>
                <w:bCs/>
              </w:rPr>
              <w:t xml:space="preserve">Greensboro; </w:t>
            </w:r>
            <w:r w:rsidR="0018293A" w:rsidRPr="00F05403">
              <w:rPr>
                <w:rFonts w:ascii="Arial" w:eastAsia="Times New Roman" w:hAnsi="Arial" w:cs="Arial"/>
                <w:bCs/>
              </w:rPr>
              <w:t xml:space="preserve">North Carolina Biotechnology </w:t>
            </w:r>
            <w:r w:rsidR="00CD4FAE" w:rsidRPr="00F05403">
              <w:rPr>
                <w:rFonts w:ascii="Arial" w:eastAsia="Times New Roman" w:hAnsi="Arial" w:cs="Arial"/>
                <w:bCs/>
              </w:rPr>
              <w:t>Center, Research Triangle Park.</w:t>
            </w:r>
          </w:p>
          <w:p w:rsidR="00BC36EB" w:rsidRPr="004F3360" w:rsidRDefault="00BC36EB" w:rsidP="004F3360">
            <w:pPr>
              <w:pStyle w:val="ListParagraph"/>
              <w:ind w:left="1440"/>
              <w:rPr>
                <w:rFonts w:ascii="Arial" w:eastAsia="Times New Roman" w:hAnsi="Arial" w:cs="Arial"/>
                <w:bCs/>
              </w:rPr>
            </w:pPr>
          </w:p>
        </w:tc>
      </w:tr>
      <w:tr w:rsidR="00BC36EB" w:rsidTr="0044367C">
        <w:tc>
          <w:tcPr>
            <w:tcW w:w="1800" w:type="dxa"/>
          </w:tcPr>
          <w:p w:rsidR="00BC36EB" w:rsidRPr="00E3567A" w:rsidRDefault="00BC36EB" w:rsidP="007C1067">
            <w:pPr>
              <w:spacing w:before="120"/>
              <w:rPr>
                <w:rFonts w:ascii="Arial" w:eastAsia="Times New Roman" w:hAnsi="Arial" w:cs="Arial"/>
                <w:b/>
              </w:rPr>
            </w:pPr>
            <w:bookmarkStart w:id="0" w:name="_GoBack"/>
            <w:bookmarkEnd w:id="0"/>
            <w:r w:rsidRPr="00E3567A">
              <w:rPr>
                <w:rFonts w:ascii="Arial" w:eastAsia="Times New Roman" w:hAnsi="Arial" w:cs="Arial"/>
                <w:b/>
              </w:rPr>
              <w:lastRenderedPageBreak/>
              <w:t>Websites (Optional)</w:t>
            </w:r>
          </w:p>
        </w:tc>
        <w:tc>
          <w:tcPr>
            <w:tcW w:w="8460" w:type="dxa"/>
          </w:tcPr>
          <w:p w:rsidR="0060278A" w:rsidRPr="0060278A" w:rsidRDefault="0060278A" w:rsidP="0060278A">
            <w:pPr>
              <w:spacing w:before="120" w:after="240"/>
              <w:rPr>
                <w:rFonts w:ascii="Arial" w:eastAsia="Times New Roman" w:hAnsi="Arial" w:cs="Arial"/>
              </w:rPr>
            </w:pPr>
            <w:r w:rsidRPr="00FD5401">
              <w:rPr>
                <w:rFonts w:ascii="Arial" w:eastAsia="Times New Roman" w:hAnsi="Arial" w:cs="Arial"/>
                <w:b/>
              </w:rPr>
              <w:t>Introductory Articles</w:t>
            </w:r>
            <w:r w:rsidRPr="0060278A">
              <w:rPr>
                <w:rFonts w:ascii="Arial" w:eastAsia="Times New Roman" w:hAnsi="Arial" w:cs="Arial"/>
              </w:rPr>
              <w:t xml:space="preserve"> – these have basic information that you will want to</w:t>
            </w:r>
            <w:r>
              <w:rPr>
                <w:rFonts w:ascii="Arial" w:eastAsia="Times New Roman" w:hAnsi="Arial" w:cs="Arial"/>
              </w:rPr>
              <w:t xml:space="preserve"> read before you start looking </w:t>
            </w:r>
            <w:r w:rsidRPr="0060278A">
              <w:rPr>
                <w:rFonts w:ascii="Arial" w:eastAsia="Times New Roman" w:hAnsi="Arial" w:cs="Arial"/>
              </w:rPr>
              <w:t>at other aspects</w:t>
            </w:r>
          </w:p>
          <w:p w:rsidR="0060278A" w:rsidRDefault="0060278A" w:rsidP="0060278A">
            <w:pPr>
              <w:spacing w:before="120" w:after="240"/>
              <w:rPr>
                <w:rFonts w:ascii="Arial" w:eastAsia="Times New Roman" w:hAnsi="Arial" w:cs="Arial"/>
              </w:rPr>
            </w:pPr>
            <w:r>
              <w:rPr>
                <w:rFonts w:ascii="Arial" w:eastAsia="Times New Roman" w:hAnsi="Arial" w:cs="Arial"/>
              </w:rPr>
              <w:t>A list of common FAQs</w:t>
            </w:r>
          </w:p>
          <w:p w:rsidR="0060278A" w:rsidRPr="00FD5401" w:rsidRDefault="0060278A" w:rsidP="00FD5401">
            <w:pPr>
              <w:pStyle w:val="ListParagraph"/>
              <w:numPr>
                <w:ilvl w:val="0"/>
                <w:numId w:val="28"/>
              </w:numPr>
              <w:spacing w:before="120" w:after="240"/>
              <w:rPr>
                <w:rFonts w:ascii="Arial" w:eastAsia="Times New Roman" w:hAnsi="Arial" w:cs="Arial"/>
              </w:rPr>
            </w:pPr>
            <w:r w:rsidRPr="00FD5401">
              <w:rPr>
                <w:rFonts w:ascii="Arial" w:eastAsia="Times New Roman" w:hAnsi="Arial" w:cs="Arial"/>
              </w:rPr>
              <w:t>http://biodiesel.org/what-is-biodiesel/biodiesel-faq's</w:t>
            </w:r>
          </w:p>
          <w:p w:rsidR="0060278A" w:rsidRPr="00FD5401" w:rsidRDefault="0060278A" w:rsidP="00FD5401">
            <w:pPr>
              <w:pStyle w:val="ListParagraph"/>
              <w:numPr>
                <w:ilvl w:val="0"/>
                <w:numId w:val="28"/>
              </w:numPr>
              <w:spacing w:before="120" w:after="240"/>
              <w:rPr>
                <w:rFonts w:ascii="Arial" w:eastAsia="Times New Roman" w:hAnsi="Arial" w:cs="Arial"/>
              </w:rPr>
            </w:pPr>
            <w:r w:rsidRPr="00FD5401">
              <w:rPr>
                <w:rFonts w:ascii="Arial" w:eastAsia="Times New Roman" w:hAnsi="Arial" w:cs="Arial"/>
              </w:rPr>
              <w:t>http://www.patriotbiodiesel.com/category_s/1820.htm</w:t>
            </w:r>
          </w:p>
          <w:p w:rsidR="0060278A" w:rsidRPr="00933CA2" w:rsidRDefault="0060278A" w:rsidP="0060278A">
            <w:pPr>
              <w:spacing w:before="120" w:after="240"/>
              <w:rPr>
                <w:rFonts w:ascii="Arial" w:eastAsia="Times New Roman" w:hAnsi="Arial" w:cs="Arial"/>
              </w:rPr>
            </w:pPr>
            <w:r w:rsidRPr="0060278A">
              <w:rPr>
                <w:rFonts w:ascii="Arial" w:eastAsia="Times New Roman" w:hAnsi="Arial" w:cs="Arial"/>
              </w:rPr>
              <w:t>A great introduction to biodiesel</w:t>
            </w:r>
          </w:p>
          <w:p w:rsidR="0060278A" w:rsidRPr="00933CA2" w:rsidRDefault="00F05403" w:rsidP="00FD5401">
            <w:pPr>
              <w:pStyle w:val="ListParagraph"/>
              <w:numPr>
                <w:ilvl w:val="0"/>
                <w:numId w:val="29"/>
              </w:numPr>
              <w:spacing w:before="120" w:after="240"/>
              <w:rPr>
                <w:rFonts w:ascii="Arial" w:eastAsia="Times New Roman" w:hAnsi="Arial" w:cs="Arial"/>
              </w:rPr>
            </w:pPr>
            <w:hyperlink r:id="rId19" w:history="1">
              <w:r w:rsidR="00933CA2" w:rsidRPr="00933CA2">
                <w:rPr>
                  <w:rStyle w:val="Hyperlink"/>
                  <w:rFonts w:ascii="Arial" w:eastAsia="Times New Roman" w:hAnsi="Arial" w:cs="Arial"/>
                  <w:color w:val="auto"/>
                </w:rPr>
                <w:t>http://biodiesel.org/what-is-biodiesel/biodiesel-basics</w:t>
              </w:r>
            </w:hyperlink>
          </w:p>
          <w:p w:rsidR="00933CA2" w:rsidRDefault="00933CA2" w:rsidP="00933CA2">
            <w:pPr>
              <w:spacing w:before="120" w:after="240"/>
              <w:rPr>
                <w:rFonts w:ascii="Arial" w:eastAsia="Times New Roman" w:hAnsi="Arial" w:cs="Arial"/>
              </w:rPr>
            </w:pPr>
            <w:r>
              <w:rPr>
                <w:rFonts w:ascii="Arial" w:eastAsia="Times New Roman" w:hAnsi="Arial" w:cs="Arial"/>
              </w:rPr>
              <w:t>History of Biofuels</w:t>
            </w:r>
          </w:p>
          <w:p w:rsidR="00933CA2" w:rsidRPr="00933CA2" w:rsidRDefault="00F05403" w:rsidP="00933CA2">
            <w:pPr>
              <w:pStyle w:val="ListParagraph"/>
              <w:numPr>
                <w:ilvl w:val="0"/>
                <w:numId w:val="29"/>
              </w:numPr>
              <w:spacing w:before="120" w:after="240"/>
              <w:rPr>
                <w:rFonts w:ascii="Arial" w:eastAsia="Times New Roman" w:hAnsi="Arial" w:cs="Arial"/>
              </w:rPr>
            </w:pPr>
            <w:hyperlink r:id="rId20" w:history="1">
              <w:r w:rsidR="00933CA2" w:rsidRPr="00933CA2">
                <w:rPr>
                  <w:rStyle w:val="Hyperlink"/>
                  <w:rFonts w:ascii="Arial" w:hAnsi="Arial" w:cs="Arial"/>
                  <w:color w:val="auto"/>
                </w:rPr>
                <w:t>http://blog.hemmings.com/index.php/2013/07/10/a-brief-history-of-biofuels-from-the-civil-war-to-today/</w:t>
              </w:r>
            </w:hyperlink>
          </w:p>
          <w:p w:rsidR="0060278A" w:rsidRPr="0060278A" w:rsidRDefault="00FD5401" w:rsidP="0060278A">
            <w:pPr>
              <w:spacing w:before="120" w:after="240"/>
              <w:rPr>
                <w:rFonts w:ascii="Arial" w:eastAsia="Times New Roman" w:hAnsi="Arial" w:cs="Arial"/>
              </w:rPr>
            </w:pPr>
            <w:r>
              <w:rPr>
                <w:rFonts w:ascii="Arial" w:eastAsia="Times New Roman" w:hAnsi="Arial" w:cs="Arial"/>
              </w:rPr>
              <w:t>A</w:t>
            </w:r>
            <w:r w:rsidR="0060278A" w:rsidRPr="0060278A">
              <w:rPr>
                <w:rFonts w:ascii="Arial" w:eastAsia="Times New Roman" w:hAnsi="Arial" w:cs="Arial"/>
              </w:rPr>
              <w:t xml:space="preserve"> basic dictionary of terms</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http://www1.eere.energy.gov/bioenergy/glossary_full_text.html</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NC State Energy report 2010</w:t>
            </w:r>
            <w:r w:rsidR="00FD5401">
              <w:rPr>
                <w:rFonts w:ascii="Arial" w:eastAsia="Times New Roman" w:hAnsi="Arial" w:cs="Arial"/>
              </w:rPr>
              <w:t xml:space="preserve"> – overview of policies, regulations and energy statistics for NC</w:t>
            </w:r>
          </w:p>
          <w:p w:rsidR="0060278A" w:rsidRPr="00FD5401" w:rsidRDefault="0060278A" w:rsidP="0060278A">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http://www.energync.net/Portals/14/Documents/Publications/ANNUAL%20NC%20ENERGY%20REPORT%20final%20feb%202010%20v2-1.pdf</w:t>
            </w:r>
          </w:p>
          <w:p w:rsidR="0060278A" w:rsidRPr="00FD5401" w:rsidRDefault="00FD5401" w:rsidP="0060278A">
            <w:pPr>
              <w:spacing w:before="120" w:after="240"/>
              <w:rPr>
                <w:rFonts w:ascii="Arial" w:eastAsia="Times New Roman" w:hAnsi="Arial" w:cs="Arial"/>
                <w:b/>
              </w:rPr>
            </w:pPr>
            <w:r w:rsidRPr="00FD5401">
              <w:rPr>
                <w:rFonts w:ascii="Arial" w:eastAsia="Times New Roman" w:hAnsi="Arial" w:cs="Arial"/>
                <w:b/>
              </w:rPr>
              <w:t>B</w:t>
            </w:r>
            <w:r w:rsidR="0060278A" w:rsidRPr="00FD5401">
              <w:rPr>
                <w:rFonts w:ascii="Arial" w:eastAsia="Times New Roman" w:hAnsi="Arial" w:cs="Arial"/>
                <w:b/>
              </w:rPr>
              <w:t>iodiesel Production</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A one-page schematic of how biodiesel is produced</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http://biodiesel.org/docs/ffs-production/production-fact-sheet.pdf?sfvrsn=4</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US Dept of Energy data – current prices of fuel in different areas of the country</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http://www.eia.gov/petroleum/gasdiesel/</w:t>
            </w:r>
          </w:p>
          <w:p w:rsidR="0060278A" w:rsidRPr="00FD5401" w:rsidRDefault="0060278A" w:rsidP="0060278A">
            <w:pPr>
              <w:spacing w:before="120" w:after="240"/>
              <w:rPr>
                <w:rFonts w:ascii="Arial" w:eastAsia="Times New Roman" w:hAnsi="Arial" w:cs="Arial"/>
                <w:b/>
              </w:rPr>
            </w:pPr>
            <w:r w:rsidRPr="00FD5401">
              <w:rPr>
                <w:rFonts w:ascii="Arial" w:eastAsia="Times New Roman" w:hAnsi="Arial" w:cs="Arial"/>
                <w:b/>
              </w:rPr>
              <w:t>Advantages and Disadvantages</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Biodiesel Myths v. Facts brochure (pro-biodiesel)</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http://biodiesel.org/docs/default-source/ffs-basics/biodiesel-myths-vs-facts.pdf?sfvrsn=10</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lastRenderedPageBreak/>
              <w:t>Alternative Fuels Data Center – you can compare various types of fuel</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http://www.afdc.energy.gov/</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Create your own comparison chart for various fuels</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http://www.afdc.energy.gov/fuels/fuel_properties.php</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A short article on renewable v. nonrenewable sources of energy</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http://www.ecology.com/2011/09/06/fossil-fuels-vs-renewable-energy-resources/</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Crunching the Numbers on Alternative Fuels – Popular Mechanics articles</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http://www.popularmechanics.com/cars/alternative-fuel/news/2690341</w:t>
            </w:r>
          </w:p>
          <w:p w:rsidR="0060278A" w:rsidRPr="00FD5401" w:rsidRDefault="0060278A" w:rsidP="00FD5401">
            <w:pPr>
              <w:pStyle w:val="ListParagraph"/>
              <w:numPr>
                <w:ilvl w:val="0"/>
                <w:numId w:val="29"/>
              </w:numPr>
              <w:spacing w:before="120" w:after="240"/>
              <w:rPr>
                <w:rFonts w:ascii="Arial" w:eastAsia="Times New Roman" w:hAnsi="Arial" w:cs="Arial"/>
              </w:rPr>
            </w:pPr>
            <w:r w:rsidRPr="00FD5401">
              <w:rPr>
                <w:rFonts w:ascii="Arial" w:eastAsia="Times New Roman" w:hAnsi="Arial" w:cs="Arial"/>
              </w:rPr>
              <w:t>http://www.popularmechanics.com/cars/how-to/4314657?click=main_sr</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Ending the Food vs. Fuel Debate</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http://www.renewableenergyworld.com/rea/news/article/2012/10/ending-the-food-v-fueldebate-researchers-define-surplus-land</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Food vs. Fuel Debate – CNBC article</w:t>
            </w:r>
          </w:p>
          <w:p w:rsidR="0060278A" w:rsidRDefault="00F05403" w:rsidP="00FD5401">
            <w:pPr>
              <w:pStyle w:val="ListParagraph"/>
              <w:numPr>
                <w:ilvl w:val="0"/>
                <w:numId w:val="30"/>
              </w:numPr>
              <w:spacing w:before="120" w:after="240"/>
              <w:rPr>
                <w:rFonts w:ascii="Arial" w:eastAsia="Times New Roman" w:hAnsi="Arial" w:cs="Arial"/>
              </w:rPr>
            </w:pPr>
            <w:hyperlink r:id="rId21" w:history="1">
              <w:r w:rsidR="00AD6F1A" w:rsidRPr="009B0E4D">
                <w:rPr>
                  <w:rStyle w:val="Hyperlink"/>
                  <w:rFonts w:ascii="Arial" w:eastAsia="Times New Roman" w:hAnsi="Arial" w:cs="Arial"/>
                </w:rPr>
                <w:t>http://www.cnbc.com/id/48477352</w:t>
              </w:r>
            </w:hyperlink>
          </w:p>
          <w:p w:rsidR="00AD6F1A" w:rsidRDefault="00AD6F1A" w:rsidP="00AD6F1A">
            <w:pPr>
              <w:spacing w:before="120" w:after="240"/>
              <w:rPr>
                <w:rFonts w:ascii="Arial" w:eastAsia="Times New Roman" w:hAnsi="Arial" w:cs="Arial"/>
              </w:rPr>
            </w:pPr>
            <w:r>
              <w:rPr>
                <w:rFonts w:ascii="Arial" w:eastAsia="Times New Roman" w:hAnsi="Arial" w:cs="Arial"/>
              </w:rPr>
              <w:t>CDC report on human exposure to fuel oil</w:t>
            </w:r>
          </w:p>
          <w:p w:rsidR="00AD6F1A" w:rsidRPr="00AD6F1A" w:rsidRDefault="00F05403" w:rsidP="00AD6F1A">
            <w:pPr>
              <w:pStyle w:val="ListParagraph"/>
              <w:numPr>
                <w:ilvl w:val="0"/>
                <w:numId w:val="30"/>
              </w:numPr>
              <w:spacing w:before="120" w:after="240"/>
              <w:rPr>
                <w:rFonts w:ascii="Arial" w:eastAsia="Times New Roman" w:hAnsi="Arial" w:cs="Arial"/>
              </w:rPr>
            </w:pPr>
            <w:hyperlink r:id="rId22" w:history="1">
              <w:r w:rsidR="00AD6F1A">
                <w:rPr>
                  <w:rStyle w:val="Hyperlink"/>
                </w:rPr>
                <w:t>http://www.atsdr.cdc.gov/toxprofiles/tp75-c1.pdf</w:t>
              </w:r>
            </w:hyperlink>
          </w:p>
          <w:p w:rsidR="0060278A" w:rsidRPr="00FD5401" w:rsidRDefault="0060278A" w:rsidP="0060278A">
            <w:pPr>
              <w:spacing w:before="120" w:after="240"/>
              <w:rPr>
                <w:rFonts w:ascii="Arial" w:eastAsia="Times New Roman" w:hAnsi="Arial" w:cs="Arial"/>
              </w:rPr>
            </w:pPr>
            <w:r w:rsidRPr="00FD5401">
              <w:rPr>
                <w:rFonts w:ascii="Arial" w:eastAsia="Times New Roman" w:hAnsi="Arial" w:cs="Arial"/>
                <w:b/>
              </w:rPr>
              <w:t>Video Resources</w:t>
            </w:r>
            <w:r w:rsidR="00FD5401">
              <w:rPr>
                <w:rFonts w:ascii="Arial" w:eastAsia="Times New Roman" w:hAnsi="Arial" w:cs="Arial"/>
                <w:b/>
              </w:rPr>
              <w:t xml:space="preserve"> – </w:t>
            </w:r>
            <w:r w:rsidR="00FD5401">
              <w:rPr>
                <w:rFonts w:ascii="Arial" w:eastAsia="Times New Roman" w:hAnsi="Arial" w:cs="Arial"/>
              </w:rPr>
              <w:t>Each video clip has the time listed at the end of the title</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Invention Nation: Biodiesel video (3:38)</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http://videos.howstuffworks.com/science-channel/5044-invention-nation-biodiesel-video.htm</w:t>
            </w:r>
          </w:p>
          <w:p w:rsidR="0060278A" w:rsidRPr="0060278A" w:rsidRDefault="00FD5401" w:rsidP="0060278A">
            <w:pPr>
              <w:spacing w:before="120" w:after="240"/>
              <w:rPr>
                <w:rFonts w:ascii="Arial" w:eastAsia="Times New Roman" w:hAnsi="Arial" w:cs="Arial"/>
              </w:rPr>
            </w:pPr>
            <w:r>
              <w:rPr>
                <w:rFonts w:ascii="Arial" w:eastAsia="Times New Roman" w:hAnsi="Arial" w:cs="Arial"/>
              </w:rPr>
              <w:t>Public service announcement – introduces the use of fuel from organic materials</w:t>
            </w:r>
            <w:r w:rsidR="0060278A" w:rsidRPr="0060278A">
              <w:rPr>
                <w:rFonts w:ascii="Arial" w:eastAsia="Times New Roman" w:hAnsi="Arial" w:cs="Arial"/>
              </w:rPr>
              <w:t xml:space="preserve"> (0:30)</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http://bcove.me/r6k4gt36</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“Here, Now” commercial</w:t>
            </w:r>
            <w:r w:rsidR="00FD5401">
              <w:rPr>
                <w:rFonts w:ascii="Arial" w:eastAsia="Times New Roman" w:hAnsi="Arial" w:cs="Arial"/>
              </w:rPr>
              <w:t xml:space="preserve"> – use of biodiesel in Dallas</w:t>
            </w:r>
            <w:r w:rsidRPr="0060278A">
              <w:rPr>
                <w:rFonts w:ascii="Arial" w:eastAsia="Times New Roman" w:hAnsi="Arial" w:cs="Arial"/>
              </w:rPr>
              <w:t xml:space="preserve"> (0:37)</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http://bcove.me/rwararju</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“Fast Track” commercial</w:t>
            </w:r>
            <w:r w:rsidR="00FD5401">
              <w:rPr>
                <w:rFonts w:ascii="Arial" w:eastAsia="Times New Roman" w:hAnsi="Arial" w:cs="Arial"/>
              </w:rPr>
              <w:t xml:space="preserve"> – a biodiesel truck breaks a land speed record</w:t>
            </w:r>
            <w:r w:rsidRPr="0060278A">
              <w:rPr>
                <w:rFonts w:ascii="Arial" w:eastAsia="Times New Roman" w:hAnsi="Arial" w:cs="Arial"/>
              </w:rPr>
              <w:t xml:space="preserve"> (0:37)</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http://bcove.me/9cdwh71s</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Jay Leno’s Garage</w:t>
            </w:r>
            <w:r w:rsidR="00FD5401">
              <w:rPr>
                <w:rFonts w:ascii="Arial" w:eastAsia="Times New Roman" w:hAnsi="Arial" w:cs="Arial"/>
              </w:rPr>
              <w:t xml:space="preserve"> – Jay talks to a scientist about using biodiesel in some of his cars</w:t>
            </w:r>
            <w:r w:rsidRPr="0060278A">
              <w:rPr>
                <w:rFonts w:ascii="Arial" w:eastAsia="Times New Roman" w:hAnsi="Arial" w:cs="Arial"/>
              </w:rPr>
              <w:t xml:space="preserve"> (1:31)</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http://bcove.me/316xk1ki</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lastRenderedPageBreak/>
              <w:t>Motorweek segment</w:t>
            </w:r>
            <w:r w:rsidR="00C102AF">
              <w:rPr>
                <w:rFonts w:ascii="Arial" w:eastAsia="Times New Roman" w:hAnsi="Arial" w:cs="Arial"/>
              </w:rPr>
              <w:t xml:space="preserve"> – interviews farmers and various industries using biodiesel</w:t>
            </w:r>
            <w:r w:rsidRPr="0060278A">
              <w:rPr>
                <w:rFonts w:ascii="Arial" w:eastAsia="Times New Roman" w:hAnsi="Arial" w:cs="Arial"/>
              </w:rPr>
              <w:t xml:space="preserve"> (7:55)</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http://bcove.me/3yzusjn6</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Biofuel lesson from National Defense Education Program</w:t>
            </w:r>
            <w:r w:rsidR="00FD5401">
              <w:rPr>
                <w:rFonts w:ascii="Arial" w:eastAsia="Times New Roman" w:hAnsi="Arial" w:cs="Arial"/>
              </w:rPr>
              <w:t xml:space="preserve"> – brief description of how organic materials are being developed into gasoline, biodiesel, and jet fuel</w:t>
            </w:r>
          </w:p>
          <w:p w:rsidR="0060278A" w:rsidRPr="00FD5401"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http://www.ndep.us/Biofuel</w:t>
            </w:r>
          </w:p>
          <w:p w:rsidR="0060278A" w:rsidRPr="0060278A" w:rsidRDefault="0060278A" w:rsidP="0060278A">
            <w:pPr>
              <w:spacing w:before="120" w:after="240"/>
              <w:rPr>
                <w:rFonts w:ascii="Arial" w:eastAsia="Times New Roman" w:hAnsi="Arial" w:cs="Arial"/>
              </w:rPr>
            </w:pPr>
            <w:r w:rsidRPr="0060278A">
              <w:rPr>
                <w:rFonts w:ascii="Arial" w:eastAsia="Times New Roman" w:hAnsi="Arial" w:cs="Arial"/>
              </w:rPr>
              <w:t>CNN Story on the Catawba County landfill site</w:t>
            </w:r>
          </w:p>
          <w:p w:rsidR="00BC36EB" w:rsidRDefault="0060278A" w:rsidP="00FD5401">
            <w:pPr>
              <w:pStyle w:val="ListParagraph"/>
              <w:numPr>
                <w:ilvl w:val="0"/>
                <w:numId w:val="30"/>
              </w:numPr>
              <w:spacing w:before="120" w:after="240"/>
              <w:rPr>
                <w:rFonts w:ascii="Arial" w:eastAsia="Times New Roman" w:hAnsi="Arial" w:cs="Arial"/>
              </w:rPr>
            </w:pPr>
            <w:r w:rsidRPr="00FD5401">
              <w:rPr>
                <w:rFonts w:ascii="Arial" w:eastAsia="Times New Roman" w:hAnsi="Arial" w:cs="Arial"/>
              </w:rPr>
              <w:t>http://www.cnn.com/video/?/video/tech/2009/08/20/wolf.green.town.cnn</w:t>
            </w:r>
            <w:r w:rsidR="00BC36EB" w:rsidRPr="00FD5401">
              <w:rPr>
                <w:rFonts w:ascii="Arial" w:eastAsia="Times New Roman" w:hAnsi="Arial" w:cs="Arial"/>
              </w:rPr>
              <w:t xml:space="preserve"> </w:t>
            </w:r>
          </w:p>
          <w:p w:rsidR="00AB0652" w:rsidRDefault="00AB0652" w:rsidP="00AB0652">
            <w:pPr>
              <w:spacing w:before="120" w:after="240"/>
              <w:rPr>
                <w:rFonts w:ascii="Arial" w:eastAsia="Times New Roman" w:hAnsi="Arial" w:cs="Arial"/>
                <w:b/>
              </w:rPr>
            </w:pPr>
            <w:r>
              <w:rPr>
                <w:rFonts w:ascii="Arial" w:eastAsia="Times New Roman" w:hAnsi="Arial" w:cs="Arial"/>
                <w:b/>
              </w:rPr>
              <w:t>Careers in Biofuels</w:t>
            </w:r>
          </w:p>
          <w:p w:rsidR="00AB0652" w:rsidRDefault="00AB0652" w:rsidP="00AB0652">
            <w:pPr>
              <w:spacing w:before="120" w:after="240"/>
              <w:rPr>
                <w:rFonts w:ascii="Arial" w:eastAsia="Times New Roman" w:hAnsi="Arial" w:cs="Arial"/>
              </w:rPr>
            </w:pPr>
            <w:r>
              <w:rPr>
                <w:rFonts w:ascii="Arial" w:eastAsia="Times New Roman" w:hAnsi="Arial" w:cs="Arial"/>
              </w:rPr>
              <w:t>A US Bureau of Labor Statistics report on biofuel associated careers with salaries and credentials</w:t>
            </w:r>
          </w:p>
          <w:p w:rsidR="00AB0652" w:rsidRPr="00AB0652" w:rsidRDefault="00F05403" w:rsidP="00AB0652">
            <w:pPr>
              <w:pStyle w:val="ListParagraph"/>
              <w:numPr>
                <w:ilvl w:val="0"/>
                <w:numId w:val="30"/>
              </w:numPr>
              <w:spacing w:before="120" w:after="240"/>
              <w:rPr>
                <w:rFonts w:ascii="Arial" w:eastAsia="Times New Roman" w:hAnsi="Arial" w:cs="Arial"/>
              </w:rPr>
            </w:pPr>
            <w:hyperlink r:id="rId23" w:history="1">
              <w:r w:rsidR="00AB0652" w:rsidRPr="00AB0652">
                <w:rPr>
                  <w:rStyle w:val="Hyperlink"/>
                  <w:rFonts w:ascii="Arial" w:hAnsi="Arial" w:cs="Arial"/>
                  <w:color w:val="auto"/>
                </w:rPr>
                <w:t>http://www.bls.gov/green/biofuels/biofuels.pdf</w:t>
              </w:r>
            </w:hyperlink>
          </w:p>
          <w:p w:rsidR="00AB0652" w:rsidRDefault="00AB0652" w:rsidP="00AB0652">
            <w:pPr>
              <w:spacing w:before="120" w:after="240"/>
              <w:rPr>
                <w:rFonts w:ascii="Arial" w:eastAsia="Times New Roman" w:hAnsi="Arial" w:cs="Arial"/>
              </w:rPr>
            </w:pPr>
            <w:r>
              <w:rPr>
                <w:rFonts w:ascii="Arial" w:eastAsia="Times New Roman" w:hAnsi="Arial" w:cs="Arial"/>
              </w:rPr>
              <w:t>Biofuel and Biodiesel product development careers – lists job outlook, salaries, personality traits and has links to other related careers</w:t>
            </w:r>
          </w:p>
          <w:p w:rsidR="00AB0652" w:rsidRPr="00AB0652" w:rsidRDefault="00F05403" w:rsidP="00AB0652">
            <w:pPr>
              <w:pStyle w:val="ListParagraph"/>
              <w:numPr>
                <w:ilvl w:val="0"/>
                <w:numId w:val="30"/>
              </w:numPr>
              <w:spacing w:before="120" w:after="240"/>
              <w:rPr>
                <w:rFonts w:ascii="Arial" w:eastAsia="Times New Roman" w:hAnsi="Arial" w:cs="Arial"/>
              </w:rPr>
            </w:pPr>
            <w:hyperlink r:id="rId24" w:history="1">
              <w:r w:rsidR="00AB0652" w:rsidRPr="00AB0652">
                <w:rPr>
                  <w:rStyle w:val="Hyperlink"/>
                  <w:rFonts w:ascii="Arial" w:hAnsi="Arial" w:cs="Arial"/>
                  <w:color w:val="auto"/>
                </w:rPr>
                <w:t>http://myfootpath.com/careers/science-careers/biofuel-and-biodiesel-product-developer-careers/</w:t>
              </w:r>
            </w:hyperlink>
          </w:p>
          <w:p w:rsidR="00AB0652" w:rsidRDefault="00AB0652" w:rsidP="00AB0652">
            <w:pPr>
              <w:spacing w:before="120" w:after="240"/>
              <w:rPr>
                <w:rFonts w:ascii="Arial" w:eastAsia="Times New Roman" w:hAnsi="Arial" w:cs="Arial"/>
              </w:rPr>
            </w:pPr>
            <w:r>
              <w:rPr>
                <w:rFonts w:ascii="Arial" w:eastAsia="Times New Roman" w:hAnsi="Arial" w:cs="Arial"/>
              </w:rPr>
              <w:t xml:space="preserve">Green Career Guide – basic information about </w:t>
            </w:r>
            <w:r w:rsidR="006A6B3C">
              <w:rPr>
                <w:rFonts w:ascii="Arial" w:eastAsia="Times New Roman" w:hAnsi="Arial" w:cs="Arial"/>
              </w:rPr>
              <w:t xml:space="preserve">school and expectations for </w:t>
            </w:r>
            <w:r>
              <w:rPr>
                <w:rFonts w:ascii="Arial" w:eastAsia="Times New Roman" w:hAnsi="Arial" w:cs="Arial"/>
              </w:rPr>
              <w:t>various biofuel jobs</w:t>
            </w:r>
          </w:p>
          <w:p w:rsidR="006A6B3C" w:rsidRPr="006A6B3C" w:rsidRDefault="00F05403" w:rsidP="006A6B3C">
            <w:pPr>
              <w:pStyle w:val="ListParagraph"/>
              <w:numPr>
                <w:ilvl w:val="0"/>
                <w:numId w:val="30"/>
              </w:numPr>
              <w:spacing w:before="120" w:after="240"/>
              <w:rPr>
                <w:rFonts w:ascii="Arial" w:eastAsia="Times New Roman" w:hAnsi="Arial" w:cs="Arial"/>
              </w:rPr>
            </w:pPr>
            <w:hyperlink r:id="rId25" w:history="1">
              <w:r w:rsidR="006A6B3C" w:rsidRPr="006A6B3C">
                <w:rPr>
                  <w:rStyle w:val="Hyperlink"/>
                  <w:rFonts w:ascii="Arial" w:hAnsi="Arial" w:cs="Arial"/>
                  <w:color w:val="auto"/>
                </w:rPr>
                <w:t>http://www.greencareersguide.com/Cellulosic-Biofuels.html</w:t>
              </w:r>
            </w:hyperlink>
          </w:p>
        </w:tc>
      </w:tr>
      <w:tr w:rsidR="00BC36EB" w:rsidTr="0044367C">
        <w:tc>
          <w:tcPr>
            <w:tcW w:w="1800" w:type="dxa"/>
          </w:tcPr>
          <w:p w:rsidR="00BC36EB" w:rsidRPr="00E3567A" w:rsidRDefault="00BC36EB" w:rsidP="007C1067">
            <w:pPr>
              <w:spacing w:before="120"/>
              <w:rPr>
                <w:rFonts w:ascii="Arial" w:eastAsia="Times New Roman" w:hAnsi="Arial" w:cs="Arial"/>
                <w:b/>
              </w:rPr>
            </w:pPr>
            <w:r w:rsidRPr="00E3567A">
              <w:rPr>
                <w:rFonts w:ascii="Arial" w:eastAsia="Times New Roman" w:hAnsi="Arial" w:cs="Arial"/>
                <w:b/>
              </w:rPr>
              <w:lastRenderedPageBreak/>
              <w:t>Author Info (Required)</w:t>
            </w:r>
          </w:p>
        </w:tc>
        <w:tc>
          <w:tcPr>
            <w:tcW w:w="8460" w:type="dxa"/>
          </w:tcPr>
          <w:p w:rsidR="00BC36EB" w:rsidRDefault="007F5AF7" w:rsidP="00F05403">
            <w:pPr>
              <w:rPr>
                <w:rFonts w:ascii="Arial" w:eastAsia="Times New Roman" w:hAnsi="Arial" w:cs="Arial"/>
                <w:sz w:val="22"/>
                <w:szCs w:val="22"/>
              </w:rPr>
            </w:pPr>
            <w:r>
              <w:rPr>
                <w:rFonts w:ascii="Arial" w:eastAsia="Times New Roman" w:hAnsi="Arial" w:cs="Arial"/>
              </w:rPr>
              <w:t>Marci Harvey is a chemistry and physics teacher at West Forsyth High School in Clemmons, NC.  She has been teaching in NC for 17 years.  She has a BS in chemistry from the College of Charleston and a MS in chemistry from the University of South Carolina.  Marci earned National Board certification in 2008.  This lesson is part of a Kenan Fellowship “Pump New Life into the Classroom with Biofuels” completed at North Carolina A&amp;T University.</w:t>
            </w:r>
          </w:p>
        </w:tc>
      </w:tr>
    </w:tbl>
    <w:p w:rsidR="007634DA" w:rsidRPr="00CD0CFF" w:rsidRDefault="007634DA" w:rsidP="004F3360">
      <w:pPr>
        <w:spacing w:before="100" w:beforeAutospacing="1" w:after="100" w:afterAutospacing="1" w:line="240" w:lineRule="auto"/>
        <w:jc w:val="center"/>
        <w:outlineLvl w:val="1"/>
        <w:rPr>
          <w:rFonts w:ascii="Arial" w:eastAsia="Times New Roman" w:hAnsi="Arial" w:cs="Arial"/>
          <w:sz w:val="16"/>
          <w:szCs w:val="16"/>
        </w:rPr>
      </w:pPr>
    </w:p>
    <w:sectPr w:rsidR="007634DA" w:rsidRPr="00CD0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12547"/>
    <w:multiLevelType w:val="hybridMultilevel"/>
    <w:tmpl w:val="4400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9054F"/>
    <w:multiLevelType w:val="hybridMultilevel"/>
    <w:tmpl w:val="CEF4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64515"/>
    <w:multiLevelType w:val="hybridMultilevel"/>
    <w:tmpl w:val="E5EA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E338B"/>
    <w:multiLevelType w:val="hybridMultilevel"/>
    <w:tmpl w:val="421E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B6232"/>
    <w:multiLevelType w:val="hybridMultilevel"/>
    <w:tmpl w:val="99FA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858AF"/>
    <w:multiLevelType w:val="hybridMultilevel"/>
    <w:tmpl w:val="D8A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B58AE"/>
    <w:multiLevelType w:val="hybridMultilevel"/>
    <w:tmpl w:val="ACF4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F4E90"/>
    <w:multiLevelType w:val="hybridMultilevel"/>
    <w:tmpl w:val="0DA02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69349F"/>
    <w:multiLevelType w:val="hybridMultilevel"/>
    <w:tmpl w:val="07B6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00425F"/>
    <w:multiLevelType w:val="hybridMultilevel"/>
    <w:tmpl w:val="D6F8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D57D7"/>
    <w:multiLevelType w:val="hybridMultilevel"/>
    <w:tmpl w:val="7A52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3368FF"/>
    <w:multiLevelType w:val="hybridMultilevel"/>
    <w:tmpl w:val="96F2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07DBD"/>
    <w:multiLevelType w:val="hybridMultilevel"/>
    <w:tmpl w:val="14D4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5534AF"/>
    <w:multiLevelType w:val="hybridMultilevel"/>
    <w:tmpl w:val="CE20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25AA2"/>
    <w:multiLevelType w:val="hybridMultilevel"/>
    <w:tmpl w:val="6CD0E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492A90"/>
    <w:multiLevelType w:val="hybridMultilevel"/>
    <w:tmpl w:val="27A8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5A3C6C"/>
    <w:multiLevelType w:val="hybridMultilevel"/>
    <w:tmpl w:val="BFB0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757910"/>
    <w:multiLevelType w:val="hybridMultilevel"/>
    <w:tmpl w:val="3D9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2"/>
  </w:num>
  <w:num w:numId="4">
    <w:abstractNumId w:val="25"/>
  </w:num>
  <w:num w:numId="5">
    <w:abstractNumId w:val="24"/>
  </w:num>
  <w:num w:numId="6">
    <w:abstractNumId w:val="23"/>
  </w:num>
  <w:num w:numId="7">
    <w:abstractNumId w:val="20"/>
  </w:num>
  <w:num w:numId="8">
    <w:abstractNumId w:val="0"/>
  </w:num>
  <w:num w:numId="9">
    <w:abstractNumId w:val="31"/>
  </w:num>
  <w:num w:numId="10">
    <w:abstractNumId w:val="16"/>
  </w:num>
  <w:num w:numId="11">
    <w:abstractNumId w:val="26"/>
  </w:num>
  <w:num w:numId="12">
    <w:abstractNumId w:val="28"/>
  </w:num>
  <w:num w:numId="13">
    <w:abstractNumId w:val="6"/>
  </w:num>
  <w:num w:numId="14">
    <w:abstractNumId w:val="3"/>
  </w:num>
  <w:num w:numId="15">
    <w:abstractNumId w:val="30"/>
  </w:num>
  <w:num w:numId="16">
    <w:abstractNumId w:val="18"/>
  </w:num>
  <w:num w:numId="17">
    <w:abstractNumId w:val="22"/>
  </w:num>
  <w:num w:numId="18">
    <w:abstractNumId w:val="10"/>
  </w:num>
  <w:num w:numId="19">
    <w:abstractNumId w:val="8"/>
  </w:num>
  <w:num w:numId="20">
    <w:abstractNumId w:val="1"/>
  </w:num>
  <w:num w:numId="21">
    <w:abstractNumId w:val="27"/>
  </w:num>
  <w:num w:numId="22">
    <w:abstractNumId w:val="21"/>
  </w:num>
  <w:num w:numId="23">
    <w:abstractNumId w:val="14"/>
  </w:num>
  <w:num w:numId="24">
    <w:abstractNumId w:val="11"/>
  </w:num>
  <w:num w:numId="25">
    <w:abstractNumId w:val="9"/>
  </w:num>
  <w:num w:numId="26">
    <w:abstractNumId w:val="19"/>
  </w:num>
  <w:num w:numId="27">
    <w:abstractNumId w:val="5"/>
  </w:num>
  <w:num w:numId="28">
    <w:abstractNumId w:val="29"/>
  </w:num>
  <w:num w:numId="29">
    <w:abstractNumId w:val="7"/>
  </w:num>
  <w:num w:numId="30">
    <w:abstractNumId w:val="4"/>
  </w:num>
  <w:num w:numId="31">
    <w:abstractNumId w:val="13"/>
  </w:num>
  <w:num w:numId="3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harvey">
    <w15:presenceInfo w15:providerId="None" w15:userId="mharv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134BC"/>
    <w:rsid w:val="00031505"/>
    <w:rsid w:val="000424C0"/>
    <w:rsid w:val="000A2240"/>
    <w:rsid w:val="000D24FD"/>
    <w:rsid w:val="000E68A7"/>
    <w:rsid w:val="000F7F10"/>
    <w:rsid w:val="0010422D"/>
    <w:rsid w:val="00113F72"/>
    <w:rsid w:val="00123C3A"/>
    <w:rsid w:val="00133788"/>
    <w:rsid w:val="00143A73"/>
    <w:rsid w:val="001440CA"/>
    <w:rsid w:val="00151E1F"/>
    <w:rsid w:val="00170192"/>
    <w:rsid w:val="0018293A"/>
    <w:rsid w:val="001925FD"/>
    <w:rsid w:val="001C731E"/>
    <w:rsid w:val="001D3F9B"/>
    <w:rsid w:val="00282B09"/>
    <w:rsid w:val="002B613E"/>
    <w:rsid w:val="00331130"/>
    <w:rsid w:val="003378D1"/>
    <w:rsid w:val="003668C1"/>
    <w:rsid w:val="00373742"/>
    <w:rsid w:val="003766E1"/>
    <w:rsid w:val="00393C41"/>
    <w:rsid w:val="003F4C07"/>
    <w:rsid w:val="004023B1"/>
    <w:rsid w:val="004429E7"/>
    <w:rsid w:val="0044367C"/>
    <w:rsid w:val="004444BF"/>
    <w:rsid w:val="0044558E"/>
    <w:rsid w:val="0045266C"/>
    <w:rsid w:val="00462671"/>
    <w:rsid w:val="004E5AD7"/>
    <w:rsid w:val="004F3360"/>
    <w:rsid w:val="00503A1C"/>
    <w:rsid w:val="0050703E"/>
    <w:rsid w:val="00545821"/>
    <w:rsid w:val="005577F7"/>
    <w:rsid w:val="005878D9"/>
    <w:rsid w:val="005D4CFC"/>
    <w:rsid w:val="005D4E6C"/>
    <w:rsid w:val="0060278A"/>
    <w:rsid w:val="00607434"/>
    <w:rsid w:val="00646086"/>
    <w:rsid w:val="00686559"/>
    <w:rsid w:val="00690D19"/>
    <w:rsid w:val="006A6B3C"/>
    <w:rsid w:val="006B24C7"/>
    <w:rsid w:val="006C51CD"/>
    <w:rsid w:val="0070132C"/>
    <w:rsid w:val="00730963"/>
    <w:rsid w:val="00737E76"/>
    <w:rsid w:val="00740144"/>
    <w:rsid w:val="007634DA"/>
    <w:rsid w:val="00773CDC"/>
    <w:rsid w:val="00780D22"/>
    <w:rsid w:val="00787658"/>
    <w:rsid w:val="007B157C"/>
    <w:rsid w:val="007B5C37"/>
    <w:rsid w:val="007C3975"/>
    <w:rsid w:val="007F5AF7"/>
    <w:rsid w:val="0083706A"/>
    <w:rsid w:val="00856AE7"/>
    <w:rsid w:val="009156E0"/>
    <w:rsid w:val="00915922"/>
    <w:rsid w:val="00926632"/>
    <w:rsid w:val="00933CA2"/>
    <w:rsid w:val="00964E4C"/>
    <w:rsid w:val="009965AB"/>
    <w:rsid w:val="009C0EFE"/>
    <w:rsid w:val="009D37F1"/>
    <w:rsid w:val="00A36C42"/>
    <w:rsid w:val="00A55372"/>
    <w:rsid w:val="00A5708D"/>
    <w:rsid w:val="00A87D67"/>
    <w:rsid w:val="00A92487"/>
    <w:rsid w:val="00AA2A98"/>
    <w:rsid w:val="00AB0652"/>
    <w:rsid w:val="00AB1938"/>
    <w:rsid w:val="00AC47AE"/>
    <w:rsid w:val="00AD6F1A"/>
    <w:rsid w:val="00AF020F"/>
    <w:rsid w:val="00B109D7"/>
    <w:rsid w:val="00B22441"/>
    <w:rsid w:val="00B920E1"/>
    <w:rsid w:val="00BC36EB"/>
    <w:rsid w:val="00BC4842"/>
    <w:rsid w:val="00C05C32"/>
    <w:rsid w:val="00C102AF"/>
    <w:rsid w:val="00C1671A"/>
    <w:rsid w:val="00C1740E"/>
    <w:rsid w:val="00C37474"/>
    <w:rsid w:val="00C375B1"/>
    <w:rsid w:val="00C6227E"/>
    <w:rsid w:val="00C632F3"/>
    <w:rsid w:val="00C95F8B"/>
    <w:rsid w:val="00CA2474"/>
    <w:rsid w:val="00CB19A6"/>
    <w:rsid w:val="00CD0CFF"/>
    <w:rsid w:val="00CD4FAE"/>
    <w:rsid w:val="00CD6A0F"/>
    <w:rsid w:val="00CF2217"/>
    <w:rsid w:val="00CF2F02"/>
    <w:rsid w:val="00D142D6"/>
    <w:rsid w:val="00D477F8"/>
    <w:rsid w:val="00D521BE"/>
    <w:rsid w:val="00DA5CCE"/>
    <w:rsid w:val="00DC72D9"/>
    <w:rsid w:val="00DE424C"/>
    <w:rsid w:val="00E208C8"/>
    <w:rsid w:val="00E250DD"/>
    <w:rsid w:val="00E262E2"/>
    <w:rsid w:val="00E61BA2"/>
    <w:rsid w:val="00E67F67"/>
    <w:rsid w:val="00E908D3"/>
    <w:rsid w:val="00EC3951"/>
    <w:rsid w:val="00ED1DA7"/>
    <w:rsid w:val="00ED73D1"/>
    <w:rsid w:val="00EE5DAF"/>
    <w:rsid w:val="00F01FC4"/>
    <w:rsid w:val="00F02746"/>
    <w:rsid w:val="00F0492E"/>
    <w:rsid w:val="00F05403"/>
    <w:rsid w:val="00F34187"/>
    <w:rsid w:val="00F725BB"/>
    <w:rsid w:val="00FB0AA4"/>
    <w:rsid w:val="00FD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character" w:styleId="FollowedHyperlink">
    <w:name w:val="FollowedHyperlink"/>
    <w:basedOn w:val="DefaultParagraphFont"/>
    <w:uiPriority w:val="99"/>
    <w:semiHidden/>
    <w:unhideWhenUsed/>
    <w:rsid w:val="00DA5CCE"/>
    <w:rPr>
      <w:color w:val="800080" w:themeColor="followedHyperlink"/>
      <w:u w:val="single"/>
    </w:rPr>
  </w:style>
  <w:style w:type="character" w:customStyle="1" w:styleId="popup">
    <w:name w:val="popup"/>
    <w:basedOn w:val="DefaultParagraphFont"/>
    <w:rsid w:val="004E5AD7"/>
  </w:style>
  <w:style w:type="character" w:customStyle="1" w:styleId="apple-converted-space">
    <w:name w:val="apple-converted-space"/>
    <w:basedOn w:val="DefaultParagraphFont"/>
    <w:rsid w:val="004E5AD7"/>
  </w:style>
  <w:style w:type="character" w:styleId="CommentReference">
    <w:name w:val="annotation reference"/>
    <w:basedOn w:val="DefaultParagraphFont"/>
    <w:uiPriority w:val="99"/>
    <w:semiHidden/>
    <w:unhideWhenUsed/>
    <w:rsid w:val="00151E1F"/>
    <w:rPr>
      <w:sz w:val="16"/>
      <w:szCs w:val="16"/>
    </w:rPr>
  </w:style>
  <w:style w:type="paragraph" w:styleId="CommentText">
    <w:name w:val="annotation text"/>
    <w:basedOn w:val="Normal"/>
    <w:link w:val="CommentTextChar"/>
    <w:uiPriority w:val="99"/>
    <w:semiHidden/>
    <w:unhideWhenUsed/>
    <w:rsid w:val="00151E1F"/>
    <w:pPr>
      <w:spacing w:line="240" w:lineRule="auto"/>
    </w:pPr>
    <w:rPr>
      <w:sz w:val="20"/>
      <w:szCs w:val="20"/>
    </w:rPr>
  </w:style>
  <w:style w:type="character" w:customStyle="1" w:styleId="CommentTextChar">
    <w:name w:val="Comment Text Char"/>
    <w:basedOn w:val="DefaultParagraphFont"/>
    <w:link w:val="CommentText"/>
    <w:uiPriority w:val="99"/>
    <w:semiHidden/>
    <w:rsid w:val="00151E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1E1F"/>
    <w:rPr>
      <w:b/>
      <w:bCs/>
    </w:rPr>
  </w:style>
  <w:style w:type="character" w:customStyle="1" w:styleId="CommentSubjectChar">
    <w:name w:val="Comment Subject Char"/>
    <w:basedOn w:val="CommentTextChar"/>
    <w:link w:val="CommentSubject"/>
    <w:uiPriority w:val="99"/>
    <w:semiHidden/>
    <w:rsid w:val="00151E1F"/>
    <w:rPr>
      <w:rFonts w:ascii="Calibri" w:eastAsia="Calibri" w:hAnsi="Calibri" w:cs="Times New Roman"/>
      <w:b/>
      <w:bCs/>
      <w:sz w:val="20"/>
      <w:szCs w:val="20"/>
    </w:rPr>
  </w:style>
  <w:style w:type="paragraph" w:styleId="Revision">
    <w:name w:val="Revision"/>
    <w:hidden/>
    <w:uiPriority w:val="99"/>
    <w:semiHidden/>
    <w:rsid w:val="00151E1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character" w:styleId="FollowedHyperlink">
    <w:name w:val="FollowedHyperlink"/>
    <w:basedOn w:val="DefaultParagraphFont"/>
    <w:uiPriority w:val="99"/>
    <w:semiHidden/>
    <w:unhideWhenUsed/>
    <w:rsid w:val="00DA5CCE"/>
    <w:rPr>
      <w:color w:val="800080" w:themeColor="followedHyperlink"/>
      <w:u w:val="single"/>
    </w:rPr>
  </w:style>
  <w:style w:type="character" w:customStyle="1" w:styleId="popup">
    <w:name w:val="popup"/>
    <w:basedOn w:val="DefaultParagraphFont"/>
    <w:rsid w:val="004E5AD7"/>
  </w:style>
  <w:style w:type="character" w:customStyle="1" w:styleId="apple-converted-space">
    <w:name w:val="apple-converted-space"/>
    <w:basedOn w:val="DefaultParagraphFont"/>
    <w:rsid w:val="004E5AD7"/>
  </w:style>
  <w:style w:type="character" w:styleId="CommentReference">
    <w:name w:val="annotation reference"/>
    <w:basedOn w:val="DefaultParagraphFont"/>
    <w:uiPriority w:val="99"/>
    <w:semiHidden/>
    <w:unhideWhenUsed/>
    <w:rsid w:val="00151E1F"/>
    <w:rPr>
      <w:sz w:val="16"/>
      <w:szCs w:val="16"/>
    </w:rPr>
  </w:style>
  <w:style w:type="paragraph" w:styleId="CommentText">
    <w:name w:val="annotation text"/>
    <w:basedOn w:val="Normal"/>
    <w:link w:val="CommentTextChar"/>
    <w:uiPriority w:val="99"/>
    <w:semiHidden/>
    <w:unhideWhenUsed/>
    <w:rsid w:val="00151E1F"/>
    <w:pPr>
      <w:spacing w:line="240" w:lineRule="auto"/>
    </w:pPr>
    <w:rPr>
      <w:sz w:val="20"/>
      <w:szCs w:val="20"/>
    </w:rPr>
  </w:style>
  <w:style w:type="character" w:customStyle="1" w:styleId="CommentTextChar">
    <w:name w:val="Comment Text Char"/>
    <w:basedOn w:val="DefaultParagraphFont"/>
    <w:link w:val="CommentText"/>
    <w:uiPriority w:val="99"/>
    <w:semiHidden/>
    <w:rsid w:val="00151E1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1E1F"/>
    <w:rPr>
      <w:b/>
      <w:bCs/>
    </w:rPr>
  </w:style>
  <w:style w:type="character" w:customStyle="1" w:styleId="CommentSubjectChar">
    <w:name w:val="Comment Subject Char"/>
    <w:basedOn w:val="CommentTextChar"/>
    <w:link w:val="CommentSubject"/>
    <w:uiPriority w:val="99"/>
    <w:semiHidden/>
    <w:rsid w:val="00151E1F"/>
    <w:rPr>
      <w:rFonts w:ascii="Calibri" w:eastAsia="Calibri" w:hAnsi="Calibri" w:cs="Times New Roman"/>
      <w:b/>
      <w:bCs/>
      <w:sz w:val="20"/>
      <w:szCs w:val="20"/>
    </w:rPr>
  </w:style>
  <w:style w:type="paragraph" w:styleId="Revision">
    <w:name w:val="Revision"/>
    <w:hidden/>
    <w:uiPriority w:val="99"/>
    <w:semiHidden/>
    <w:rsid w:val="00151E1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74652">
      <w:bodyDiv w:val="1"/>
      <w:marLeft w:val="0"/>
      <w:marRight w:val="0"/>
      <w:marTop w:val="0"/>
      <w:marBottom w:val="0"/>
      <w:divBdr>
        <w:top w:val="none" w:sz="0" w:space="0" w:color="auto"/>
        <w:left w:val="none" w:sz="0" w:space="0" w:color="auto"/>
        <w:bottom w:val="none" w:sz="0" w:space="0" w:color="auto"/>
        <w:right w:val="none" w:sz="0" w:space="0" w:color="auto"/>
      </w:divBdr>
    </w:div>
    <w:div w:id="1536848326">
      <w:bodyDiv w:val="1"/>
      <w:marLeft w:val="0"/>
      <w:marRight w:val="0"/>
      <w:marTop w:val="0"/>
      <w:marBottom w:val="0"/>
      <w:divBdr>
        <w:top w:val="none" w:sz="0" w:space="0" w:color="auto"/>
        <w:left w:val="none" w:sz="0" w:space="0" w:color="auto"/>
        <w:bottom w:val="none" w:sz="0" w:space="0" w:color="auto"/>
        <w:right w:val="none" w:sz="0" w:space="0" w:color="auto"/>
      </w:divBdr>
    </w:div>
    <w:div w:id="19949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 TargetMode="External"/><Relationship Id="rId13" Type="http://schemas.openxmlformats.org/officeDocument/2006/relationships/hyperlink" Target="http://bcove.me/rwararju" TargetMode="External"/><Relationship Id="rId18" Type="http://schemas.openxmlformats.org/officeDocument/2006/relationships/hyperlink" Target="http://prezi.com/lxl9c0rw81mv/?utm_campaign=share&amp;utm_medium=copy"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nbc.com/id/48477352" TargetMode="External"/><Relationship Id="rId7" Type="http://schemas.openxmlformats.org/officeDocument/2006/relationships/hyperlink" Target="http://www.learnnc.org" TargetMode="External"/><Relationship Id="rId12" Type="http://schemas.openxmlformats.org/officeDocument/2006/relationships/hyperlink" Target="http://bcove.me/r6k4gt36" TargetMode="External"/><Relationship Id="rId17" Type="http://schemas.openxmlformats.org/officeDocument/2006/relationships/hyperlink" Target="http://www.catawbacountync.gov/ecocomplex/index.asp" TargetMode="External"/><Relationship Id="rId25" Type="http://schemas.openxmlformats.org/officeDocument/2006/relationships/hyperlink" Target="http://www.greencareersguide.com/Cellulosic-Biofuels.html" TargetMode="External"/><Relationship Id="rId2" Type="http://schemas.openxmlformats.org/officeDocument/2006/relationships/styles" Target="styles.xml"/><Relationship Id="rId16" Type="http://schemas.openxmlformats.org/officeDocument/2006/relationships/hyperlink" Target="http://www.physicsclassroom.com/Class/thermalP/u18l2c.cfm" TargetMode="External"/><Relationship Id="rId20" Type="http://schemas.openxmlformats.org/officeDocument/2006/relationships/hyperlink" Target="http://blog.hemmings.com/index.php/2013/07/10/a-brief-history-of-biofuels-from-the-civil-war-to-today/" TargetMode="External"/><Relationship Id="rId1" Type="http://schemas.openxmlformats.org/officeDocument/2006/relationships/numbering" Target="numbering.xml"/><Relationship Id="rId6" Type="http://schemas.openxmlformats.org/officeDocument/2006/relationships/hyperlink" Target="http://www.learnnc.org/" TargetMode="External"/><Relationship Id="rId11" Type="http://schemas.openxmlformats.org/officeDocument/2006/relationships/hyperlink" Target="http://photopeach.com/album/h5ew30?invitecode=93fb20d5df" TargetMode="External"/><Relationship Id="rId24" Type="http://schemas.openxmlformats.org/officeDocument/2006/relationships/hyperlink" Target="http://myfootpath.com/careers/science-careers/biofuel-and-biodiesel-product-developer-careers/" TargetMode="External"/><Relationship Id="rId5" Type="http://schemas.openxmlformats.org/officeDocument/2006/relationships/webSettings" Target="webSettings.xml"/><Relationship Id="rId15" Type="http://schemas.openxmlformats.org/officeDocument/2006/relationships/hyperlink" Target="http://group.chem.iastate.edu/Greenbowe/sections/projectfolder/flashfiles/thermochem/heat_metal.html" TargetMode="External"/><Relationship Id="rId23" Type="http://schemas.openxmlformats.org/officeDocument/2006/relationships/hyperlink" Target="http://www.bls.gov/green/biofuels/biofuels.pdf" TargetMode="External"/><Relationship Id="rId28" Type="http://schemas.microsoft.com/office/2011/relationships/people" Target="people.xml"/><Relationship Id="rId10" Type="http://schemas.openxmlformats.org/officeDocument/2006/relationships/hyperlink" Target="http://www1.eere.energy.gov/bioenergy/glossary_full_text.html" TargetMode="External"/><Relationship Id="rId19" Type="http://schemas.openxmlformats.org/officeDocument/2006/relationships/hyperlink" Target="http://biodiesel.org/what-is-biodiesel/biodiesel-basics" TargetMode="External"/><Relationship Id="rId4" Type="http://schemas.openxmlformats.org/officeDocument/2006/relationships/settings" Target="settings.xml"/><Relationship Id="rId9" Type="http://schemas.openxmlformats.org/officeDocument/2006/relationships/hyperlink" Target="http://www.ncpublicschools.org/docs/acre/standards/support-tools/unpacking/science/chemistry.pdf" TargetMode="External"/><Relationship Id="rId14" Type="http://schemas.openxmlformats.org/officeDocument/2006/relationships/hyperlink" Target="http://www.biodiesel.org" TargetMode="External"/><Relationship Id="rId22" Type="http://schemas.openxmlformats.org/officeDocument/2006/relationships/hyperlink" Target="http://www.atsdr.cdc.gov/toxprofiles/tp75-c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11</Pages>
  <Words>4560</Words>
  <Characters>25994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Harvey, Marci K</cp:lastModifiedBy>
  <cp:revision>31</cp:revision>
  <cp:lastPrinted>2013-07-15T13:59:00Z</cp:lastPrinted>
  <dcterms:created xsi:type="dcterms:W3CDTF">2013-07-23T20:51:00Z</dcterms:created>
  <dcterms:modified xsi:type="dcterms:W3CDTF">2013-08-03T13:24:00Z</dcterms:modified>
</cp:coreProperties>
</file>